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96B4F" w14:textId="75DBFC00" w:rsidR="00B92767" w:rsidRPr="00617E05" w:rsidRDefault="00617E05" w:rsidP="00617E05">
      <w:pPr>
        <w:suppressAutoHyphens w:val="0"/>
        <w:spacing w:line="276" w:lineRule="auto"/>
        <w:jc w:val="center"/>
        <w:rPr>
          <w:rFonts w:ascii="Verdana" w:hAnsi="Verdana"/>
          <w:b/>
          <w:bCs/>
          <w:iCs/>
          <w:sz w:val="20"/>
        </w:rPr>
      </w:pPr>
      <w:r w:rsidRPr="00617E05">
        <w:rPr>
          <w:rFonts w:ascii="Verdana" w:hAnsi="Verdana"/>
          <w:b/>
          <w:bCs/>
          <w:iCs/>
          <w:sz w:val="20"/>
        </w:rPr>
        <w:t>ANEXO II</w:t>
      </w:r>
    </w:p>
    <w:p w14:paraId="0B36619C" w14:textId="77777777" w:rsidR="00B92767" w:rsidRPr="00617E05" w:rsidRDefault="00000000" w:rsidP="00617E05">
      <w:pPr>
        <w:spacing w:line="276" w:lineRule="auto"/>
        <w:jc w:val="center"/>
        <w:rPr>
          <w:rFonts w:ascii="Verdana" w:hAnsi="Verdana"/>
          <w:sz w:val="20"/>
        </w:rPr>
      </w:pPr>
      <w:r w:rsidRPr="00617E05">
        <w:rPr>
          <w:rFonts w:ascii="Verdana" w:hAnsi="Verdana" w:cs="Arial"/>
          <w:b/>
          <w:bCs/>
          <w:sz w:val="20"/>
        </w:rPr>
        <w:t xml:space="preserve">TERMO DE REFERÊNCIA - </w:t>
      </w:r>
      <w:r w:rsidRPr="00617E05">
        <w:rPr>
          <w:rFonts w:ascii="Verdana" w:hAnsi="Verdana" w:cs="Arial"/>
          <w:b/>
          <w:bCs/>
          <w:color w:val="000000"/>
          <w:sz w:val="20"/>
        </w:rPr>
        <w:t>LEI 14.133/21</w:t>
      </w:r>
    </w:p>
    <w:p w14:paraId="26FE9340" w14:textId="77777777" w:rsidR="00B92767" w:rsidRPr="00617E05" w:rsidRDefault="00B92767" w:rsidP="00617E05">
      <w:pPr>
        <w:spacing w:line="276" w:lineRule="auto"/>
        <w:jc w:val="center"/>
        <w:rPr>
          <w:rFonts w:ascii="Verdana" w:hAnsi="Verdana" w:cs="Arial"/>
          <w:b/>
          <w:sz w:val="20"/>
          <w:u w:val="single"/>
        </w:rPr>
      </w:pPr>
    </w:p>
    <w:p w14:paraId="0F63CD01" w14:textId="77777777" w:rsidR="00B92767" w:rsidRPr="00617E05" w:rsidRDefault="00000000" w:rsidP="00617E05">
      <w:pPr>
        <w:spacing w:line="276" w:lineRule="auto"/>
        <w:jc w:val="center"/>
        <w:rPr>
          <w:rFonts w:ascii="Verdana" w:hAnsi="Verdana"/>
          <w:sz w:val="20"/>
        </w:rPr>
      </w:pPr>
      <w:r w:rsidRPr="00617E05">
        <w:rPr>
          <w:rFonts w:ascii="Verdana" w:hAnsi="Verdana" w:cs="Arial"/>
          <w:b/>
          <w:bCs/>
          <w:iCs/>
          <w:color w:val="000000"/>
          <w:sz w:val="20"/>
        </w:rPr>
        <w:t xml:space="preserve">CONTRATAÇÃO DE EMPRESA PARA LOCAÇÃO DE CRONOMETRAGEM E COLOCAÇÃO COMPUTADORIZADA PARA ATLETAS </w:t>
      </w:r>
    </w:p>
    <w:p w14:paraId="02BC4F2C" w14:textId="77777777" w:rsidR="00B92767" w:rsidRPr="00617E05" w:rsidRDefault="00B92767" w:rsidP="00617E05">
      <w:pPr>
        <w:spacing w:line="276" w:lineRule="auto"/>
        <w:jc w:val="center"/>
        <w:rPr>
          <w:rFonts w:ascii="Verdana" w:hAnsi="Verdana" w:cs="Arial"/>
          <w:b/>
          <w:sz w:val="20"/>
          <w:u w:val="single"/>
        </w:rPr>
      </w:pPr>
    </w:p>
    <w:p w14:paraId="6AC90E0A" w14:textId="77777777" w:rsidR="00B92767" w:rsidRPr="00617E05" w:rsidRDefault="00000000" w:rsidP="00617E05">
      <w:pPr>
        <w:spacing w:line="276" w:lineRule="auto"/>
        <w:jc w:val="center"/>
        <w:rPr>
          <w:rFonts w:ascii="Verdana" w:hAnsi="Verdana"/>
          <w:sz w:val="20"/>
        </w:rPr>
      </w:pPr>
      <w:r w:rsidRPr="00617E05">
        <w:rPr>
          <w:rFonts w:ascii="Verdana" w:hAnsi="Verdana"/>
          <w:b/>
          <w:bCs/>
          <w:sz w:val="20"/>
        </w:rPr>
        <w:t>Processo Administrativo nº 001733/2025 de 07 de março de 2025 – Secretaria Municipal de Esportes e Lazer</w:t>
      </w:r>
    </w:p>
    <w:p w14:paraId="3E2C8EDC" w14:textId="77777777" w:rsidR="00B92767" w:rsidRPr="00617E05" w:rsidRDefault="00B92767" w:rsidP="00617E05">
      <w:pPr>
        <w:spacing w:line="276" w:lineRule="auto"/>
        <w:jc w:val="both"/>
        <w:rPr>
          <w:rFonts w:ascii="Verdana" w:hAnsi="Verdana" w:cs="Arial"/>
          <w:b/>
          <w:sz w:val="20"/>
          <w:u w:val="single"/>
        </w:rPr>
      </w:pPr>
    </w:p>
    <w:p w14:paraId="4E715494" w14:textId="77777777" w:rsidR="00B92767" w:rsidRPr="00617E05" w:rsidRDefault="00000000" w:rsidP="00617E05">
      <w:pPr>
        <w:spacing w:line="276" w:lineRule="auto"/>
        <w:jc w:val="both"/>
        <w:rPr>
          <w:rFonts w:ascii="Verdana" w:hAnsi="Verdana" w:cs="Arial"/>
          <w:b/>
          <w:bCs/>
          <w:sz w:val="20"/>
        </w:rPr>
      </w:pPr>
      <w:r w:rsidRPr="00617E05">
        <w:rPr>
          <w:rFonts w:ascii="Verdana" w:hAnsi="Verdana" w:cs="Arial"/>
          <w:b/>
          <w:bCs/>
          <w:sz w:val="20"/>
        </w:rPr>
        <w:t>1. OBJETO</w:t>
      </w:r>
    </w:p>
    <w:p w14:paraId="6CC6969E" w14:textId="4449D337" w:rsidR="00B92767" w:rsidRPr="00617E05" w:rsidRDefault="00000000" w:rsidP="00617E05">
      <w:pPr>
        <w:spacing w:line="276" w:lineRule="auto"/>
        <w:jc w:val="both"/>
        <w:rPr>
          <w:rFonts w:ascii="Verdana" w:hAnsi="Verdana"/>
          <w:sz w:val="20"/>
        </w:rPr>
      </w:pPr>
      <w:r w:rsidRPr="00617E05">
        <w:rPr>
          <w:rFonts w:ascii="Verdana" w:hAnsi="Verdana" w:cs="Arial"/>
          <w:sz w:val="20"/>
        </w:rPr>
        <w:t xml:space="preserve">1.1. Constitui objeto do presente Termo de Referência a </w:t>
      </w:r>
      <w:bookmarkStart w:id="0" w:name="_Hlk194324024"/>
      <w:bookmarkStart w:id="1" w:name="_Hlk194324280"/>
      <w:r w:rsidRPr="00617E05">
        <w:rPr>
          <w:rFonts w:ascii="Verdana" w:hAnsi="Verdana" w:cs="Arial"/>
          <w:sz w:val="20"/>
        </w:rPr>
        <w:t>contratação de empresa especializada na locação</w:t>
      </w:r>
      <w:bookmarkEnd w:id="1"/>
      <w:r w:rsidRPr="00617E05">
        <w:rPr>
          <w:rFonts w:ascii="Verdana" w:hAnsi="Verdana" w:cs="Arial"/>
          <w:sz w:val="20"/>
        </w:rPr>
        <w:t xml:space="preserve"> de </w:t>
      </w:r>
      <w:r w:rsidRPr="00617E05">
        <w:rPr>
          <w:rFonts w:ascii="Verdana" w:eastAsia="Arial" w:hAnsi="Verdana" w:cs="Arial"/>
          <w:color w:val="000000"/>
          <w:sz w:val="20"/>
        </w:rPr>
        <w:t xml:space="preserve"> cronometragem e colocação computadorizada para atletas,</w:t>
      </w:r>
      <w:r w:rsidRPr="00617E05">
        <w:rPr>
          <w:rFonts w:ascii="Verdana" w:eastAsia="Arial" w:hAnsi="Verdana" w:cs="Arial"/>
          <w:b/>
          <w:color w:val="000000"/>
          <w:sz w:val="20"/>
        </w:rPr>
        <w:t xml:space="preserve"> </w:t>
      </w:r>
      <w:r w:rsidRPr="00260572">
        <w:rPr>
          <w:rFonts w:ascii="Verdana" w:eastAsia="Arial" w:hAnsi="Verdana" w:cs="Arial"/>
          <w:bCs/>
          <w:color w:val="000000"/>
          <w:sz w:val="20"/>
        </w:rPr>
        <w:t>g</w:t>
      </w:r>
      <w:r w:rsidRPr="00617E05">
        <w:rPr>
          <w:rFonts w:ascii="Verdana" w:eastAsia="Arial" w:hAnsi="Verdana" w:cs="Arial"/>
          <w:color w:val="000000"/>
          <w:sz w:val="20"/>
        </w:rPr>
        <w:t>estão de inscritos cronometrage</w:t>
      </w:r>
      <w:r w:rsidR="00260572">
        <w:rPr>
          <w:rFonts w:ascii="Verdana" w:eastAsia="Arial" w:hAnsi="Verdana" w:cs="Arial"/>
          <w:color w:val="000000"/>
          <w:sz w:val="20"/>
        </w:rPr>
        <w:t>ns</w:t>
      </w:r>
      <w:r w:rsidRPr="00617E05">
        <w:rPr>
          <w:rFonts w:ascii="Verdana" w:eastAsia="Arial" w:hAnsi="Verdana" w:cs="Arial"/>
          <w:color w:val="000000"/>
          <w:sz w:val="20"/>
        </w:rPr>
        <w:t xml:space="preserve"> através de chip eletrônico para fins de geração de resultados e colocação computadorizada dos atletas, com fornecimento de chips e números de peito da prova, serviço de inscrições e controle dos corredores pelo site oficial, para utilização no evento 4ª corrida e caminhada São Gabriel da Palha</w:t>
      </w:r>
      <w:bookmarkEnd w:id="0"/>
      <w:r w:rsidRPr="00617E05">
        <w:rPr>
          <w:rFonts w:ascii="Verdana" w:hAnsi="Verdana" w:cs="Arial"/>
          <w:sz w:val="20"/>
        </w:rPr>
        <w:t xml:space="preserve">, de acordo com os critérios e condições estabelecidas neste termo de referência, </w:t>
      </w:r>
      <w:r w:rsidR="00AE2E1C" w:rsidRPr="00617E05">
        <w:rPr>
          <w:rFonts w:ascii="Verdana" w:hAnsi="Verdana" w:cs="Arial"/>
          <w:sz w:val="20"/>
        </w:rPr>
        <w:t>ETP</w:t>
      </w:r>
      <w:r w:rsidRPr="00617E05">
        <w:rPr>
          <w:rFonts w:ascii="Verdana" w:hAnsi="Verdana" w:cs="Arial"/>
          <w:sz w:val="20"/>
        </w:rPr>
        <w:t xml:space="preserve"> e seus anexos.</w:t>
      </w:r>
    </w:p>
    <w:p w14:paraId="198D17F9" w14:textId="77777777" w:rsidR="00B92767" w:rsidRPr="00617E05" w:rsidRDefault="00B92767" w:rsidP="00617E05">
      <w:pPr>
        <w:spacing w:line="276" w:lineRule="auto"/>
        <w:jc w:val="both"/>
        <w:rPr>
          <w:rFonts w:ascii="Verdana" w:hAnsi="Verdana" w:cs="Arial"/>
          <w:sz w:val="20"/>
        </w:rPr>
      </w:pPr>
    </w:p>
    <w:tbl>
      <w:tblPr>
        <w:tblW w:w="9865" w:type="dxa"/>
        <w:jc w:val="center"/>
        <w:tblLayout w:type="fixed"/>
        <w:tblCellMar>
          <w:top w:w="55" w:type="dxa"/>
          <w:left w:w="55" w:type="dxa"/>
          <w:bottom w:w="55" w:type="dxa"/>
          <w:right w:w="55" w:type="dxa"/>
        </w:tblCellMar>
        <w:tblLook w:val="0000" w:firstRow="0" w:lastRow="0" w:firstColumn="0" w:lastColumn="0" w:noHBand="0" w:noVBand="0"/>
      </w:tblPr>
      <w:tblGrid>
        <w:gridCol w:w="731"/>
        <w:gridCol w:w="4199"/>
        <w:gridCol w:w="842"/>
        <w:gridCol w:w="1023"/>
        <w:gridCol w:w="1536"/>
        <w:gridCol w:w="1534"/>
      </w:tblGrid>
      <w:tr w:rsidR="00B92767" w:rsidRPr="00617E05" w14:paraId="23030D58" w14:textId="77777777" w:rsidTr="00E2689B">
        <w:trPr>
          <w:jc w:val="center"/>
        </w:trPr>
        <w:tc>
          <w:tcPr>
            <w:tcW w:w="730" w:type="dxa"/>
            <w:tcBorders>
              <w:top w:val="single" w:sz="4" w:space="0" w:color="000000"/>
              <w:left w:val="single" w:sz="4" w:space="0" w:color="000000"/>
              <w:bottom w:val="single" w:sz="4" w:space="0" w:color="000000"/>
            </w:tcBorders>
          </w:tcPr>
          <w:p w14:paraId="54DD6693" w14:textId="77777777" w:rsidR="00B92767" w:rsidRPr="00617E05" w:rsidRDefault="00000000" w:rsidP="00617E05">
            <w:pPr>
              <w:pStyle w:val="Contedodatabela"/>
              <w:widowControl w:val="0"/>
              <w:spacing w:line="276" w:lineRule="auto"/>
              <w:jc w:val="center"/>
              <w:rPr>
                <w:rFonts w:ascii="Verdana" w:hAnsi="Verdana"/>
                <w:sz w:val="20"/>
              </w:rPr>
            </w:pPr>
            <w:bookmarkStart w:id="2" w:name="_Hlk194324044"/>
            <w:r w:rsidRPr="00617E05">
              <w:rPr>
                <w:rFonts w:ascii="Verdana" w:hAnsi="Verdana"/>
                <w:b/>
                <w:bCs/>
                <w:color w:val="000000"/>
                <w:sz w:val="20"/>
              </w:rPr>
              <w:t>ITEM</w:t>
            </w:r>
          </w:p>
        </w:tc>
        <w:tc>
          <w:tcPr>
            <w:tcW w:w="4199" w:type="dxa"/>
            <w:tcBorders>
              <w:top w:val="single" w:sz="4" w:space="0" w:color="000000"/>
              <w:left w:val="single" w:sz="4" w:space="0" w:color="000000"/>
              <w:bottom w:val="single" w:sz="4" w:space="0" w:color="000000"/>
            </w:tcBorders>
          </w:tcPr>
          <w:p w14:paraId="4CB4FB4E" w14:textId="77777777" w:rsidR="00B92767" w:rsidRPr="00617E05" w:rsidRDefault="00000000" w:rsidP="00617E05">
            <w:pPr>
              <w:pStyle w:val="Contedodatabela"/>
              <w:widowControl w:val="0"/>
              <w:spacing w:line="276" w:lineRule="auto"/>
              <w:jc w:val="center"/>
              <w:rPr>
                <w:rFonts w:ascii="Verdana" w:hAnsi="Verdana"/>
                <w:sz w:val="20"/>
              </w:rPr>
            </w:pPr>
            <w:r w:rsidRPr="00617E05">
              <w:rPr>
                <w:rFonts w:ascii="Verdana" w:hAnsi="Verdana"/>
                <w:b/>
                <w:bCs/>
                <w:color w:val="000000"/>
                <w:sz w:val="20"/>
              </w:rPr>
              <w:t>DESCRIÇÃO</w:t>
            </w:r>
          </w:p>
        </w:tc>
        <w:tc>
          <w:tcPr>
            <w:tcW w:w="842" w:type="dxa"/>
            <w:tcBorders>
              <w:top w:val="single" w:sz="4" w:space="0" w:color="000000"/>
              <w:left w:val="single" w:sz="4" w:space="0" w:color="000000"/>
              <w:bottom w:val="single" w:sz="4" w:space="0" w:color="000000"/>
            </w:tcBorders>
          </w:tcPr>
          <w:p w14:paraId="5619BA5F" w14:textId="77777777" w:rsidR="00B92767" w:rsidRPr="00617E05" w:rsidRDefault="00000000" w:rsidP="00617E05">
            <w:pPr>
              <w:pStyle w:val="Contedodatabela"/>
              <w:widowControl w:val="0"/>
              <w:spacing w:line="276" w:lineRule="auto"/>
              <w:jc w:val="center"/>
              <w:rPr>
                <w:rFonts w:ascii="Verdana" w:hAnsi="Verdana"/>
                <w:sz w:val="20"/>
              </w:rPr>
            </w:pPr>
            <w:r w:rsidRPr="00617E05">
              <w:rPr>
                <w:rFonts w:ascii="Verdana" w:hAnsi="Verdana"/>
                <w:b/>
                <w:bCs/>
                <w:color w:val="000000"/>
                <w:sz w:val="20"/>
              </w:rPr>
              <w:t>UND.</w:t>
            </w:r>
          </w:p>
        </w:tc>
        <w:tc>
          <w:tcPr>
            <w:tcW w:w="1023" w:type="dxa"/>
            <w:tcBorders>
              <w:top w:val="single" w:sz="4" w:space="0" w:color="000000"/>
              <w:left w:val="single" w:sz="4" w:space="0" w:color="000000"/>
              <w:bottom w:val="single" w:sz="4" w:space="0" w:color="000000"/>
            </w:tcBorders>
          </w:tcPr>
          <w:p w14:paraId="340FC2F4" w14:textId="77777777" w:rsidR="00B92767" w:rsidRPr="00617E05" w:rsidRDefault="00000000" w:rsidP="00617E05">
            <w:pPr>
              <w:pStyle w:val="Contedodatabela"/>
              <w:widowControl w:val="0"/>
              <w:spacing w:line="276" w:lineRule="auto"/>
              <w:jc w:val="center"/>
              <w:rPr>
                <w:rFonts w:ascii="Verdana" w:hAnsi="Verdana"/>
                <w:sz w:val="20"/>
              </w:rPr>
            </w:pPr>
            <w:r w:rsidRPr="00617E05">
              <w:rPr>
                <w:rFonts w:ascii="Verdana" w:hAnsi="Verdana"/>
                <w:b/>
                <w:bCs/>
                <w:color w:val="000000"/>
                <w:sz w:val="20"/>
              </w:rPr>
              <w:t>QUANT.</w:t>
            </w:r>
          </w:p>
        </w:tc>
        <w:tc>
          <w:tcPr>
            <w:tcW w:w="1536" w:type="dxa"/>
            <w:tcBorders>
              <w:top w:val="single" w:sz="4" w:space="0" w:color="000000"/>
              <w:left w:val="single" w:sz="4" w:space="0" w:color="000000"/>
              <w:bottom w:val="single" w:sz="4" w:space="0" w:color="000000"/>
            </w:tcBorders>
          </w:tcPr>
          <w:p w14:paraId="5BB6C875" w14:textId="77777777" w:rsidR="00B92767" w:rsidRPr="00617E05" w:rsidRDefault="00000000" w:rsidP="00617E05">
            <w:pPr>
              <w:pStyle w:val="Contedodatabela"/>
              <w:widowControl w:val="0"/>
              <w:spacing w:line="276" w:lineRule="auto"/>
              <w:jc w:val="center"/>
              <w:rPr>
                <w:rFonts w:ascii="Verdana" w:hAnsi="Verdana"/>
                <w:sz w:val="20"/>
              </w:rPr>
            </w:pPr>
            <w:r w:rsidRPr="00617E05">
              <w:rPr>
                <w:rFonts w:ascii="Verdana" w:hAnsi="Verdana"/>
                <w:b/>
                <w:bCs/>
                <w:color w:val="000000"/>
                <w:sz w:val="20"/>
              </w:rPr>
              <w:t>VALOR ESTIMADO UNITÁRIO</w:t>
            </w:r>
          </w:p>
        </w:tc>
        <w:tc>
          <w:tcPr>
            <w:tcW w:w="1534" w:type="dxa"/>
            <w:tcBorders>
              <w:top w:val="single" w:sz="4" w:space="0" w:color="000000"/>
              <w:left w:val="single" w:sz="4" w:space="0" w:color="000000"/>
              <w:bottom w:val="single" w:sz="4" w:space="0" w:color="000000"/>
              <w:right w:val="single" w:sz="4" w:space="0" w:color="000000"/>
            </w:tcBorders>
          </w:tcPr>
          <w:p w14:paraId="0E3504BA" w14:textId="77777777" w:rsidR="00B92767" w:rsidRPr="00617E05" w:rsidRDefault="00000000" w:rsidP="00617E05">
            <w:pPr>
              <w:pStyle w:val="Contedodatabela"/>
              <w:widowControl w:val="0"/>
              <w:spacing w:line="276" w:lineRule="auto"/>
              <w:jc w:val="center"/>
              <w:rPr>
                <w:rFonts w:ascii="Verdana" w:hAnsi="Verdana"/>
                <w:sz w:val="20"/>
              </w:rPr>
            </w:pPr>
            <w:r w:rsidRPr="00617E05">
              <w:rPr>
                <w:rFonts w:ascii="Verdana" w:hAnsi="Verdana"/>
                <w:b/>
                <w:bCs/>
                <w:color w:val="000000"/>
                <w:sz w:val="20"/>
              </w:rPr>
              <w:t>VALOR ESTIMADO TOTAL</w:t>
            </w:r>
          </w:p>
        </w:tc>
      </w:tr>
      <w:tr w:rsidR="00B92767" w:rsidRPr="00617E05" w14:paraId="3B8132EE" w14:textId="77777777" w:rsidTr="00E2689B">
        <w:trPr>
          <w:trHeight w:val="2484"/>
          <w:jc w:val="center"/>
        </w:trPr>
        <w:tc>
          <w:tcPr>
            <w:tcW w:w="730" w:type="dxa"/>
            <w:tcBorders>
              <w:left w:val="single" w:sz="4" w:space="0" w:color="000000"/>
              <w:bottom w:val="single" w:sz="4" w:space="0" w:color="000000"/>
            </w:tcBorders>
            <w:vAlign w:val="center"/>
          </w:tcPr>
          <w:p w14:paraId="47239E2B" w14:textId="77777777" w:rsidR="00B92767" w:rsidRPr="00617E05" w:rsidRDefault="00000000" w:rsidP="00E2689B">
            <w:pPr>
              <w:pStyle w:val="Contedodatabela"/>
              <w:widowControl w:val="0"/>
              <w:spacing w:line="276" w:lineRule="auto"/>
              <w:jc w:val="center"/>
              <w:rPr>
                <w:rFonts w:ascii="Verdana" w:hAnsi="Verdana"/>
                <w:sz w:val="20"/>
              </w:rPr>
            </w:pPr>
            <w:r w:rsidRPr="00617E05">
              <w:rPr>
                <w:rFonts w:ascii="Verdana" w:hAnsi="Verdana"/>
                <w:color w:val="000000"/>
                <w:sz w:val="20"/>
              </w:rPr>
              <w:t>01</w:t>
            </w:r>
          </w:p>
        </w:tc>
        <w:tc>
          <w:tcPr>
            <w:tcW w:w="4199" w:type="dxa"/>
            <w:tcBorders>
              <w:left w:val="single" w:sz="4" w:space="0" w:color="000000"/>
              <w:bottom w:val="single" w:sz="4" w:space="0" w:color="000000"/>
            </w:tcBorders>
          </w:tcPr>
          <w:p w14:paraId="3C77B01D" w14:textId="77560165" w:rsidR="00B92767" w:rsidRPr="00617E05" w:rsidRDefault="009E341D" w:rsidP="00E2689B">
            <w:pPr>
              <w:pStyle w:val="Contedodatabela"/>
              <w:widowControl w:val="0"/>
              <w:spacing w:after="200" w:line="276" w:lineRule="auto"/>
              <w:jc w:val="both"/>
              <w:rPr>
                <w:rFonts w:ascii="Verdana" w:hAnsi="Verdana"/>
                <w:sz w:val="20"/>
              </w:rPr>
            </w:pPr>
            <w:r>
              <w:rPr>
                <w:rFonts w:ascii="Verdana" w:hAnsi="Verdana" w:cs="Arial"/>
                <w:sz w:val="20"/>
              </w:rPr>
              <w:t>C</w:t>
            </w:r>
            <w:r w:rsidRPr="00617E05">
              <w:rPr>
                <w:rFonts w:ascii="Verdana" w:hAnsi="Verdana" w:cs="Arial"/>
                <w:sz w:val="20"/>
              </w:rPr>
              <w:t>ontratação de empresa especializada na locação</w:t>
            </w:r>
            <w:r w:rsidRPr="00617E05">
              <w:rPr>
                <w:rFonts w:ascii="Verdana" w:hAnsi="Verdana"/>
                <w:color w:val="000000"/>
                <w:sz w:val="20"/>
              </w:rPr>
              <w:t xml:space="preserve"> </w:t>
            </w:r>
            <w:r>
              <w:rPr>
                <w:rFonts w:ascii="Verdana" w:hAnsi="Verdana"/>
                <w:color w:val="000000"/>
                <w:sz w:val="20"/>
              </w:rPr>
              <w:t>d</w:t>
            </w:r>
            <w:r w:rsidR="00000000" w:rsidRPr="00617E05">
              <w:rPr>
                <w:rFonts w:ascii="Verdana" w:hAnsi="Verdana"/>
                <w:color w:val="000000"/>
                <w:sz w:val="20"/>
              </w:rPr>
              <w:t>e</w:t>
            </w:r>
            <w:r w:rsidR="00000000" w:rsidRPr="00617E05">
              <w:rPr>
                <w:rFonts w:ascii="Verdana" w:eastAsia="Arial" w:hAnsi="Verdana" w:cs="Arial"/>
                <w:color w:val="000000"/>
                <w:sz w:val="20"/>
              </w:rPr>
              <w:t xml:space="preserve"> cronometragem e colocação computadorizada para atletas, gestão de </w:t>
            </w:r>
            <w:r w:rsidR="00617E05" w:rsidRPr="00617E05">
              <w:rPr>
                <w:rFonts w:ascii="Verdana" w:eastAsia="Arial" w:hAnsi="Verdana" w:cs="Arial"/>
                <w:color w:val="000000"/>
                <w:sz w:val="20"/>
              </w:rPr>
              <w:t>inscritos cronometragens</w:t>
            </w:r>
            <w:r w:rsidR="00000000" w:rsidRPr="00617E05">
              <w:rPr>
                <w:rFonts w:ascii="Verdana" w:eastAsia="Arial" w:hAnsi="Verdana" w:cs="Arial"/>
                <w:color w:val="000000"/>
                <w:sz w:val="20"/>
              </w:rPr>
              <w:t xml:space="preserve"> através de chip eletrônico para fins de geração de resultados e colocação computadorizada dos atletas, com fornecimento de chips e números de peito da prova, serviço de inscrições e controle dos corredores pelo site oficial.</w:t>
            </w:r>
          </w:p>
        </w:tc>
        <w:tc>
          <w:tcPr>
            <w:tcW w:w="842" w:type="dxa"/>
            <w:tcBorders>
              <w:left w:val="single" w:sz="4" w:space="0" w:color="000000"/>
              <w:bottom w:val="single" w:sz="4" w:space="0" w:color="000000"/>
            </w:tcBorders>
            <w:vAlign w:val="center"/>
          </w:tcPr>
          <w:p w14:paraId="56AC0FDE" w14:textId="77777777" w:rsidR="00B92767" w:rsidRPr="00617E05" w:rsidRDefault="00000000" w:rsidP="00E2689B">
            <w:pPr>
              <w:pStyle w:val="TableParagraph"/>
              <w:spacing w:line="276" w:lineRule="auto"/>
              <w:ind w:left="2" w:right="33"/>
              <w:rPr>
                <w:rFonts w:ascii="Verdana" w:hAnsi="Verdana"/>
                <w:sz w:val="20"/>
                <w:szCs w:val="20"/>
              </w:rPr>
            </w:pPr>
            <w:r w:rsidRPr="00617E05">
              <w:rPr>
                <w:rFonts w:ascii="Verdana" w:hAnsi="Verdana"/>
                <w:color w:val="000000"/>
                <w:spacing w:val="-5"/>
                <w:sz w:val="20"/>
                <w:szCs w:val="20"/>
              </w:rPr>
              <w:t>Serv.</w:t>
            </w:r>
          </w:p>
        </w:tc>
        <w:tc>
          <w:tcPr>
            <w:tcW w:w="1023" w:type="dxa"/>
            <w:tcBorders>
              <w:left w:val="single" w:sz="4" w:space="0" w:color="000000"/>
              <w:bottom w:val="single" w:sz="4" w:space="0" w:color="000000"/>
            </w:tcBorders>
            <w:vAlign w:val="center"/>
          </w:tcPr>
          <w:p w14:paraId="21E98E7E" w14:textId="77777777" w:rsidR="00B92767" w:rsidRPr="00617E05" w:rsidRDefault="00000000" w:rsidP="00E2689B">
            <w:pPr>
              <w:pStyle w:val="TableParagraph"/>
              <w:spacing w:line="276" w:lineRule="auto"/>
              <w:ind w:left="171"/>
              <w:rPr>
                <w:rFonts w:ascii="Verdana" w:hAnsi="Verdana"/>
                <w:sz w:val="20"/>
                <w:szCs w:val="20"/>
              </w:rPr>
            </w:pPr>
            <w:r w:rsidRPr="00617E05">
              <w:rPr>
                <w:rFonts w:ascii="Verdana" w:hAnsi="Verdana"/>
                <w:color w:val="000000"/>
                <w:spacing w:val="-2"/>
                <w:sz w:val="20"/>
                <w:szCs w:val="20"/>
              </w:rPr>
              <w:t>01</w:t>
            </w:r>
          </w:p>
        </w:tc>
        <w:tc>
          <w:tcPr>
            <w:tcW w:w="1536" w:type="dxa"/>
            <w:tcBorders>
              <w:left w:val="single" w:sz="4" w:space="0" w:color="000000"/>
              <w:bottom w:val="single" w:sz="4" w:space="0" w:color="000000"/>
            </w:tcBorders>
            <w:vAlign w:val="center"/>
          </w:tcPr>
          <w:p w14:paraId="180C3F42" w14:textId="77777777" w:rsidR="00B92767" w:rsidRPr="00617E05" w:rsidRDefault="00000000" w:rsidP="00E2689B">
            <w:pPr>
              <w:pStyle w:val="TableParagraph"/>
              <w:spacing w:line="276" w:lineRule="auto"/>
              <w:ind w:right="36"/>
              <w:rPr>
                <w:rFonts w:ascii="Verdana" w:hAnsi="Verdana"/>
                <w:sz w:val="20"/>
                <w:szCs w:val="20"/>
              </w:rPr>
            </w:pPr>
            <w:r w:rsidRPr="00617E05">
              <w:rPr>
                <w:rFonts w:ascii="Verdana" w:hAnsi="Verdana"/>
                <w:color w:val="000000"/>
                <w:spacing w:val="-2"/>
                <w:sz w:val="20"/>
                <w:szCs w:val="20"/>
              </w:rPr>
              <w:t>R$ 3.800,00</w:t>
            </w:r>
          </w:p>
        </w:tc>
        <w:tc>
          <w:tcPr>
            <w:tcW w:w="1534" w:type="dxa"/>
            <w:tcBorders>
              <w:left w:val="single" w:sz="4" w:space="0" w:color="000000"/>
              <w:bottom w:val="single" w:sz="4" w:space="0" w:color="000000"/>
              <w:right w:val="single" w:sz="4" w:space="0" w:color="000000"/>
            </w:tcBorders>
            <w:vAlign w:val="center"/>
          </w:tcPr>
          <w:p w14:paraId="28E38565" w14:textId="77777777" w:rsidR="00B92767" w:rsidRPr="00617E05" w:rsidRDefault="00000000" w:rsidP="00E2689B">
            <w:pPr>
              <w:pStyle w:val="TableParagraph"/>
              <w:spacing w:line="276" w:lineRule="auto"/>
              <w:ind w:right="36"/>
              <w:rPr>
                <w:rFonts w:ascii="Verdana" w:hAnsi="Verdana"/>
                <w:sz w:val="20"/>
                <w:szCs w:val="20"/>
              </w:rPr>
            </w:pPr>
            <w:r w:rsidRPr="00617E05">
              <w:rPr>
                <w:rFonts w:ascii="Verdana" w:hAnsi="Verdana"/>
                <w:color w:val="000000"/>
                <w:spacing w:val="-2"/>
                <w:sz w:val="20"/>
                <w:szCs w:val="20"/>
              </w:rPr>
              <w:t>R$ 3.800,00</w:t>
            </w:r>
          </w:p>
        </w:tc>
      </w:tr>
      <w:tr w:rsidR="00B92767" w:rsidRPr="00617E05" w14:paraId="388AC746" w14:textId="77777777" w:rsidTr="00E2689B">
        <w:trPr>
          <w:jc w:val="center"/>
        </w:trPr>
        <w:tc>
          <w:tcPr>
            <w:tcW w:w="9864" w:type="dxa"/>
            <w:gridSpan w:val="6"/>
            <w:tcBorders>
              <w:top w:val="single" w:sz="4" w:space="0" w:color="000000"/>
              <w:left w:val="single" w:sz="4" w:space="0" w:color="000000"/>
              <w:bottom w:val="single" w:sz="4" w:space="0" w:color="000000"/>
              <w:right w:val="single" w:sz="4" w:space="0" w:color="000000"/>
            </w:tcBorders>
          </w:tcPr>
          <w:p w14:paraId="668BB9FD" w14:textId="77777777" w:rsidR="00B92767" w:rsidRPr="00617E05" w:rsidRDefault="00B92767" w:rsidP="00617E05">
            <w:pPr>
              <w:pStyle w:val="TableParagraph"/>
              <w:spacing w:before="46" w:line="276" w:lineRule="auto"/>
              <w:ind w:left="2" w:right="33"/>
              <w:jc w:val="center"/>
              <w:rPr>
                <w:rFonts w:ascii="Verdana" w:hAnsi="Verdana"/>
                <w:sz w:val="20"/>
                <w:szCs w:val="20"/>
              </w:rPr>
            </w:pPr>
          </w:p>
          <w:p w14:paraId="196AFD79" w14:textId="77777777" w:rsidR="00B92767" w:rsidRPr="00617E05" w:rsidRDefault="00000000" w:rsidP="00617E05">
            <w:pPr>
              <w:pStyle w:val="TableParagraph"/>
              <w:spacing w:before="46" w:line="276" w:lineRule="auto"/>
              <w:ind w:left="2" w:right="33"/>
              <w:jc w:val="center"/>
              <w:rPr>
                <w:rFonts w:ascii="Verdana" w:hAnsi="Verdana"/>
                <w:sz w:val="20"/>
                <w:szCs w:val="20"/>
              </w:rPr>
            </w:pPr>
            <w:r w:rsidRPr="00617E05">
              <w:rPr>
                <w:rFonts w:ascii="Verdana" w:hAnsi="Verdana"/>
                <w:sz w:val="20"/>
                <w:szCs w:val="20"/>
              </w:rPr>
              <w:t>VALOR ESTIMADO TOTAL: R$ 3.800,00 (três mil e oitocentos reais)</w:t>
            </w:r>
          </w:p>
        </w:tc>
      </w:tr>
      <w:bookmarkEnd w:id="2"/>
    </w:tbl>
    <w:p w14:paraId="3F0BAABC" w14:textId="77777777" w:rsidR="00B92767" w:rsidRPr="00617E05" w:rsidRDefault="00B92767" w:rsidP="00617E05">
      <w:pPr>
        <w:pStyle w:val="PargrafodaLista"/>
        <w:suppressAutoHyphens w:val="0"/>
        <w:ind w:left="0"/>
        <w:jc w:val="both"/>
        <w:rPr>
          <w:rFonts w:ascii="Verdana" w:hAnsi="Verdana"/>
          <w:sz w:val="20"/>
          <w:szCs w:val="20"/>
        </w:rPr>
      </w:pPr>
    </w:p>
    <w:p w14:paraId="3DA1D420" w14:textId="77777777" w:rsidR="00B92767" w:rsidRPr="00617E05" w:rsidRDefault="00000000" w:rsidP="00617E05">
      <w:pPr>
        <w:pStyle w:val="PargrafodaLista"/>
        <w:suppressAutoHyphens w:val="0"/>
        <w:ind w:left="0"/>
        <w:jc w:val="both"/>
        <w:rPr>
          <w:rFonts w:ascii="Verdana" w:hAnsi="Verdana"/>
          <w:sz w:val="20"/>
          <w:szCs w:val="20"/>
        </w:rPr>
      </w:pPr>
      <w:r w:rsidRPr="00617E05">
        <w:rPr>
          <w:rFonts w:ascii="Verdana" w:hAnsi="Verdana"/>
          <w:iCs/>
          <w:sz w:val="20"/>
          <w:szCs w:val="20"/>
        </w:rPr>
        <w:t>1.2</w:t>
      </w:r>
      <w:r w:rsidRPr="00617E05">
        <w:rPr>
          <w:rFonts w:ascii="Verdana" w:hAnsi="Verdana"/>
          <w:b/>
          <w:bCs/>
          <w:iCs/>
          <w:sz w:val="20"/>
          <w:szCs w:val="20"/>
        </w:rPr>
        <w:t>.</w:t>
      </w:r>
      <w:r w:rsidRPr="00617E05">
        <w:rPr>
          <w:rFonts w:ascii="Verdana" w:hAnsi="Verdana"/>
          <w:iCs/>
          <w:sz w:val="20"/>
          <w:szCs w:val="20"/>
        </w:rPr>
        <w:t xml:space="preserve"> O objeto desta contratação não se enquadra como sendo de bens de luxo, conforme Decreto nº 10.818, de 2021.</w:t>
      </w:r>
    </w:p>
    <w:p w14:paraId="0453A3B3" w14:textId="41103CBB" w:rsidR="00B92767" w:rsidRPr="00617E05" w:rsidRDefault="00000000" w:rsidP="00617E05">
      <w:pPr>
        <w:pStyle w:val="PargrafodaLista"/>
        <w:suppressAutoHyphens w:val="0"/>
        <w:ind w:left="-22"/>
        <w:jc w:val="both"/>
        <w:rPr>
          <w:rFonts w:ascii="Verdana" w:hAnsi="Verdana"/>
          <w:sz w:val="20"/>
          <w:szCs w:val="20"/>
        </w:rPr>
      </w:pPr>
      <w:r w:rsidRPr="00617E05">
        <w:rPr>
          <w:rFonts w:ascii="Verdana" w:hAnsi="Verdana"/>
          <w:iCs/>
          <w:sz w:val="20"/>
          <w:szCs w:val="20"/>
        </w:rPr>
        <w:t xml:space="preserve">1.3. </w:t>
      </w:r>
      <w:r w:rsidRPr="00617E05">
        <w:rPr>
          <w:rFonts w:ascii="Verdana" w:hAnsi="Verdana"/>
          <w:sz w:val="20"/>
          <w:szCs w:val="20"/>
        </w:rPr>
        <w:t>O prazo de vigência da aquisição será de 30 (trinta) dias, com a prestação de serviços no dia do evento, que será comunicado pela requerente, após o recebimento da autorização de fornecimento emitida pelo Departamento de Compras e Contratos.</w:t>
      </w:r>
    </w:p>
    <w:p w14:paraId="17BBB5DD" w14:textId="77777777" w:rsidR="00B92767" w:rsidRPr="00617E05" w:rsidRDefault="00000000" w:rsidP="00617E05">
      <w:pPr>
        <w:pStyle w:val="PargrafodaLista"/>
        <w:suppressAutoHyphens w:val="0"/>
        <w:ind w:left="-22"/>
        <w:jc w:val="both"/>
        <w:rPr>
          <w:rFonts w:ascii="Verdana" w:hAnsi="Verdana"/>
          <w:sz w:val="20"/>
          <w:szCs w:val="20"/>
        </w:rPr>
      </w:pPr>
      <w:r w:rsidRPr="00617E05">
        <w:rPr>
          <w:rFonts w:ascii="Verdana" w:eastAsia="SimSun" w:hAnsi="Verdana" w:cs="Arial"/>
          <w:sz w:val="20"/>
          <w:szCs w:val="20"/>
        </w:rPr>
        <w:t>1.4. O custo estimado total da contratação é de R$ 3.800,00 (três mil e oitocentos reais)</w:t>
      </w:r>
      <w:r w:rsidRPr="00617E05">
        <w:rPr>
          <w:rFonts w:ascii="Verdana" w:eastAsia="SimSun" w:hAnsi="Verdana" w:cs="Arial"/>
          <w:spacing w:val="-5"/>
          <w:sz w:val="20"/>
          <w:szCs w:val="20"/>
        </w:rPr>
        <w:t xml:space="preserve"> </w:t>
      </w:r>
      <w:r w:rsidRPr="00617E05">
        <w:rPr>
          <w:rFonts w:ascii="Verdana" w:eastAsia="SimSun" w:hAnsi="Verdana" w:cs="Arial"/>
          <w:sz w:val="20"/>
          <w:szCs w:val="20"/>
        </w:rPr>
        <w:t>conforme custos unitários apostos nos orçamentos e no quadro comparativo de preços simples em anexo, aquisição por dispensa de licitação, menor valor.</w:t>
      </w:r>
    </w:p>
    <w:p w14:paraId="173C9CBB" w14:textId="77777777" w:rsidR="00B92767" w:rsidRPr="00617E05" w:rsidRDefault="00B92767" w:rsidP="00260572">
      <w:pPr>
        <w:pStyle w:val="PargrafodaLista"/>
        <w:suppressAutoHyphens w:val="0"/>
        <w:spacing w:after="0"/>
        <w:ind w:left="-22"/>
        <w:jc w:val="both"/>
        <w:rPr>
          <w:rFonts w:ascii="Verdana" w:eastAsia="SimSun" w:hAnsi="Verdana" w:cs="Arial"/>
          <w:sz w:val="20"/>
          <w:szCs w:val="20"/>
        </w:rPr>
      </w:pPr>
    </w:p>
    <w:p w14:paraId="0B556351" w14:textId="77777777" w:rsidR="00B92767" w:rsidRPr="00617E05" w:rsidRDefault="00000000" w:rsidP="00617E05">
      <w:pPr>
        <w:spacing w:line="276" w:lineRule="auto"/>
        <w:rPr>
          <w:rFonts w:ascii="Verdana" w:hAnsi="Verdana"/>
          <w:b/>
          <w:bCs/>
          <w:sz w:val="20"/>
        </w:rPr>
      </w:pPr>
      <w:r w:rsidRPr="00617E05">
        <w:rPr>
          <w:rFonts w:ascii="Verdana" w:hAnsi="Verdana"/>
          <w:b/>
          <w:bCs/>
          <w:sz w:val="20"/>
        </w:rPr>
        <w:t>2. FUNDAMENTAÇÃO E DESCRIÇÃO DA NECESSIDADE DA CONTRATAÇÃO</w:t>
      </w:r>
    </w:p>
    <w:p w14:paraId="65CFC26F" w14:textId="77777777" w:rsidR="00B92767" w:rsidRPr="00617E05" w:rsidRDefault="00000000" w:rsidP="00617E05">
      <w:pPr>
        <w:pStyle w:val="PargrafodaLista"/>
        <w:spacing w:after="0"/>
        <w:ind w:left="0"/>
        <w:jc w:val="both"/>
        <w:rPr>
          <w:rFonts w:ascii="Verdana" w:hAnsi="Verdana"/>
          <w:sz w:val="20"/>
          <w:szCs w:val="20"/>
        </w:rPr>
      </w:pPr>
      <w:r w:rsidRPr="00617E05">
        <w:rPr>
          <w:rFonts w:ascii="Verdana" w:eastAsia="Arial" w:hAnsi="Verdana" w:cs="Arial"/>
          <w:color w:val="000000"/>
          <w:sz w:val="20"/>
          <w:szCs w:val="20"/>
          <w:lang w:eastAsia="zh-CN"/>
        </w:rPr>
        <w:t xml:space="preserve">2.1. Contratação de empresa especializada, por meio de dispensa de licitação, para prestação de serviços de locação do portal, nas especificações apresentadas no ETP. 2.1.1. Ocorre que o referido evento é tradição nesta Municipalidade, sendo necessária tal contratação para </w:t>
      </w:r>
      <w:r w:rsidRPr="00617E05">
        <w:rPr>
          <w:rFonts w:ascii="Verdana" w:eastAsia="Arial" w:hAnsi="Verdana" w:cs="Arial"/>
          <w:color w:val="000000"/>
          <w:sz w:val="20"/>
          <w:szCs w:val="20"/>
          <w:lang w:eastAsia="zh-CN"/>
        </w:rPr>
        <w:lastRenderedPageBreak/>
        <w:t xml:space="preserve">servir de base no local de realização do evento, onde serão promovidos os protocolos iniciais e finais do evento com geração de resultados e colocação dos atletas, de acordo com especificações e quantidades detalhadas </w:t>
      </w:r>
      <w:r w:rsidRPr="00617E05">
        <w:rPr>
          <w:rFonts w:ascii="Verdana" w:eastAsia="Arial" w:hAnsi="Verdana" w:cs="Arial"/>
          <w:color w:val="000000"/>
          <w:sz w:val="20"/>
          <w:szCs w:val="20"/>
        </w:rPr>
        <w:t>a seguir.</w:t>
      </w:r>
    </w:p>
    <w:p w14:paraId="6E631C60" w14:textId="77777777" w:rsidR="00B92767" w:rsidRPr="00617E05" w:rsidRDefault="00000000" w:rsidP="00617E05">
      <w:pPr>
        <w:pStyle w:val="PargrafodaLista"/>
        <w:spacing w:after="0"/>
        <w:ind w:left="0"/>
        <w:jc w:val="both"/>
        <w:rPr>
          <w:rFonts w:ascii="Verdana" w:hAnsi="Verdana"/>
          <w:sz w:val="20"/>
          <w:szCs w:val="20"/>
        </w:rPr>
      </w:pPr>
      <w:r w:rsidRPr="00617E05">
        <w:rPr>
          <w:rFonts w:ascii="Verdana" w:eastAsia="Arial" w:hAnsi="Verdana" w:cs="Arial"/>
          <w:color w:val="000000"/>
          <w:sz w:val="20"/>
          <w:szCs w:val="20"/>
        </w:rPr>
        <w:t>2.2. A quantidade foi estimada com base na demanda do evento esportivo, por esta Secretaria.</w:t>
      </w:r>
    </w:p>
    <w:p w14:paraId="6B4478F9" w14:textId="77777777" w:rsidR="00B92767" w:rsidRPr="00617E05" w:rsidRDefault="00000000" w:rsidP="00617E05">
      <w:pPr>
        <w:spacing w:line="276" w:lineRule="auto"/>
        <w:jc w:val="both"/>
        <w:rPr>
          <w:rFonts w:ascii="Verdana" w:hAnsi="Verdana"/>
          <w:sz w:val="20"/>
        </w:rPr>
      </w:pPr>
      <w:r w:rsidRPr="00617E05">
        <w:rPr>
          <w:rFonts w:ascii="Verdana" w:eastAsia="Arial" w:hAnsi="Verdana" w:cs="Arial"/>
          <w:color w:val="000000"/>
          <w:sz w:val="20"/>
        </w:rPr>
        <w:t>2.3. Ademais, por se tratar de um evento esportivo tradicional na Municipalidade, o mesmo proporciona a vinda de diversas pessoas de outros Municípios, inclusive da Bahia e Minas Gerais. Público estimado de 1.200 pessoas.</w:t>
      </w:r>
    </w:p>
    <w:p w14:paraId="3CE1CA17" w14:textId="77777777" w:rsidR="00B92767" w:rsidRPr="00617E05" w:rsidRDefault="00000000" w:rsidP="00617E05">
      <w:pPr>
        <w:spacing w:line="276" w:lineRule="auto"/>
        <w:jc w:val="both"/>
        <w:rPr>
          <w:rFonts w:ascii="Verdana" w:hAnsi="Verdana"/>
          <w:sz w:val="20"/>
        </w:rPr>
      </w:pPr>
      <w:r w:rsidRPr="00617E05">
        <w:rPr>
          <w:rFonts w:ascii="Verdana" w:eastAsia="Arial" w:hAnsi="Verdana" w:cs="Arial"/>
          <w:color w:val="000000"/>
          <w:sz w:val="20"/>
        </w:rPr>
        <w:t xml:space="preserve">2.4. Sendo assim, além de viabilizar a prática esportiva, interação social, consequentemente, aquece o mercado local, como comércio e rede de hotéis, aquecendo a economia municipal. </w:t>
      </w:r>
    </w:p>
    <w:p w14:paraId="3D12A1E8" w14:textId="77777777" w:rsidR="00B92767" w:rsidRPr="00617E05" w:rsidRDefault="00000000" w:rsidP="00617E05">
      <w:pPr>
        <w:spacing w:line="276" w:lineRule="auto"/>
        <w:jc w:val="both"/>
        <w:rPr>
          <w:rFonts w:ascii="Verdana" w:hAnsi="Verdana"/>
          <w:sz w:val="20"/>
        </w:rPr>
      </w:pPr>
      <w:r w:rsidRPr="00617E05">
        <w:rPr>
          <w:rFonts w:ascii="Verdana" w:eastAsia="Arial" w:hAnsi="Verdana" w:cs="Arial"/>
          <w:color w:val="000000"/>
          <w:sz w:val="20"/>
        </w:rPr>
        <w:t xml:space="preserve">2.5. A contratação pretendida tem consonância com o planejamento estratégico desta Instituição, uma vez que consta na sua programação orçamentária e financeira anual. </w:t>
      </w:r>
    </w:p>
    <w:p w14:paraId="0EDA1B0C" w14:textId="77777777" w:rsidR="00B92767" w:rsidRPr="00617E05" w:rsidRDefault="00B92767" w:rsidP="00617E05">
      <w:pPr>
        <w:pStyle w:val="PargrafodaLista"/>
        <w:spacing w:after="0"/>
        <w:ind w:left="0"/>
        <w:jc w:val="both"/>
        <w:rPr>
          <w:rFonts w:ascii="Verdana" w:hAnsi="Verdana" w:cs="Arial"/>
          <w:sz w:val="20"/>
          <w:szCs w:val="20"/>
          <w:lang w:eastAsia="zh-CN" w:bidi="hi-IN"/>
        </w:rPr>
      </w:pPr>
    </w:p>
    <w:p w14:paraId="604C6610" w14:textId="77777777" w:rsidR="00B92767" w:rsidRPr="00617E05" w:rsidRDefault="00000000" w:rsidP="00617E05">
      <w:pPr>
        <w:spacing w:line="276" w:lineRule="auto"/>
        <w:jc w:val="both"/>
        <w:rPr>
          <w:rFonts w:ascii="Verdana" w:hAnsi="Verdana"/>
          <w:b/>
          <w:bCs/>
          <w:sz w:val="20"/>
        </w:rPr>
      </w:pPr>
      <w:r w:rsidRPr="00617E05">
        <w:rPr>
          <w:rFonts w:ascii="Verdana" w:hAnsi="Verdana"/>
          <w:b/>
          <w:bCs/>
          <w:sz w:val="20"/>
        </w:rPr>
        <w:t>3. DESCRIÇÃO DA SOLUÇÃO COMO UM TODO CONSIDERANDO O CICLO DE VIDA DO OBJETO</w:t>
      </w:r>
    </w:p>
    <w:p w14:paraId="6DF45152"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3.1 A solução a ser adotada consiste na Contratação de empresa especializada, por meio de dispensa de licitação, para prestação de serviços de locação de tendas, conforme já detalhado no item n. 5, deste ETP.</w:t>
      </w:r>
    </w:p>
    <w:p w14:paraId="50E0AB01"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 xml:space="preserve">3.2 Tal solução é baseada na demanda do evento especificado, devido ao grande número de participantes. </w:t>
      </w:r>
    </w:p>
    <w:p w14:paraId="560D14B6"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3.3 A contratação para a prestação de serviços deverá obedecer, no que couber, ao disposto na Lei n.º 14.133/2021 e suas alterações.</w:t>
      </w:r>
    </w:p>
    <w:p w14:paraId="4EE071AB" w14:textId="77777777" w:rsidR="00B92767" w:rsidRPr="00617E05" w:rsidRDefault="00B92767" w:rsidP="00617E05">
      <w:pPr>
        <w:spacing w:line="276" w:lineRule="auto"/>
        <w:jc w:val="both"/>
        <w:rPr>
          <w:rFonts w:ascii="Verdana" w:hAnsi="Verdana" w:cs="Arial"/>
          <w:color w:val="000000"/>
          <w:sz w:val="20"/>
        </w:rPr>
      </w:pPr>
    </w:p>
    <w:p w14:paraId="13758803" w14:textId="77777777" w:rsidR="00B92767" w:rsidRPr="00617E05" w:rsidRDefault="00000000" w:rsidP="00617E05">
      <w:pPr>
        <w:spacing w:line="276" w:lineRule="auto"/>
        <w:jc w:val="both"/>
        <w:rPr>
          <w:rFonts w:ascii="Verdana" w:hAnsi="Verdana"/>
          <w:b/>
          <w:bCs/>
          <w:sz w:val="20"/>
        </w:rPr>
      </w:pPr>
      <w:r w:rsidRPr="00617E05">
        <w:rPr>
          <w:rFonts w:ascii="Verdana" w:hAnsi="Verdana" w:cs="Arial"/>
          <w:b/>
          <w:bCs/>
          <w:color w:val="000000"/>
          <w:sz w:val="20"/>
        </w:rPr>
        <w:tab/>
        <w:t>3.4. Definição e justificativa de caracterização do objeto e prazos da contratação</w:t>
      </w:r>
    </w:p>
    <w:p w14:paraId="1EEF9B3B"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3.4.1. A demanda a ser contratada é a contratação de empresa especializada, para prestação de serviços de locação de tendas, conforme quantidades e especificações definidas no Projeto Básico.  Ademais, objetiva-se à facilidade na participação de empresas do ramo, atendendo plenamente às necessidades apresentadas e agilidade na prestação de serviços pela contratada.</w:t>
      </w:r>
    </w:p>
    <w:p w14:paraId="6922EC7D" w14:textId="77777777" w:rsidR="00B92767" w:rsidRPr="00617E05" w:rsidRDefault="00000000" w:rsidP="00617E05">
      <w:pPr>
        <w:spacing w:line="276" w:lineRule="auto"/>
        <w:jc w:val="both"/>
        <w:rPr>
          <w:rFonts w:ascii="Verdana" w:hAnsi="Verdana"/>
          <w:sz w:val="20"/>
        </w:rPr>
      </w:pPr>
      <w:r w:rsidRPr="00617E05">
        <w:rPr>
          <w:rFonts w:ascii="Verdana" w:eastAsia="Arial" w:hAnsi="Verdana" w:cs="Arial"/>
          <w:color w:val="000000"/>
          <w:sz w:val="20"/>
          <w:lang w:eastAsia="zh-CN"/>
        </w:rPr>
        <w:t>3.4.2. A referida contratação, para prestação do serviço acima mencionado, será formalizada através da emissão de autorização de fornecimento, acompanhada de contrato (caso necessário), confeccionados pelo Departamento de Compras e Contratos.</w:t>
      </w:r>
    </w:p>
    <w:p w14:paraId="7BD7713D" w14:textId="77777777" w:rsidR="00B92767" w:rsidRPr="00617E05" w:rsidRDefault="00B92767" w:rsidP="00617E05">
      <w:pPr>
        <w:spacing w:line="276" w:lineRule="auto"/>
        <w:jc w:val="both"/>
        <w:rPr>
          <w:rFonts w:ascii="Verdana" w:hAnsi="Verdana"/>
          <w:sz w:val="20"/>
        </w:rPr>
      </w:pPr>
    </w:p>
    <w:p w14:paraId="13203EB4" w14:textId="77777777" w:rsidR="00B92767" w:rsidRPr="00617E05" w:rsidRDefault="00000000" w:rsidP="00617E05">
      <w:pPr>
        <w:spacing w:line="276" w:lineRule="auto"/>
        <w:jc w:val="both"/>
        <w:rPr>
          <w:rFonts w:ascii="Verdana" w:hAnsi="Verdana"/>
          <w:b/>
          <w:bCs/>
          <w:sz w:val="20"/>
        </w:rPr>
      </w:pPr>
      <w:r w:rsidRPr="00617E05">
        <w:rPr>
          <w:rFonts w:ascii="Verdana" w:hAnsi="Verdana"/>
          <w:b/>
          <w:bCs/>
          <w:sz w:val="20"/>
        </w:rPr>
        <w:t>4. REQUISITOS DA CONTRATAÇÃO</w:t>
      </w:r>
    </w:p>
    <w:p w14:paraId="57123783"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 xml:space="preserve">4.1. </w:t>
      </w:r>
      <w:r w:rsidRPr="00617E05">
        <w:rPr>
          <w:rFonts w:ascii="Verdana" w:eastAsia="Arial" w:hAnsi="Verdana" w:cs="Arial"/>
          <w:color w:val="000000"/>
          <w:sz w:val="20"/>
        </w:rPr>
        <w:t>Os requisitos da contratação devem contemplar as exigências que a solução contratada deverá atender, incluindo os requisitos mínimos de qualidade, de modo a possibilitar a seleção da proposta mais vantajosa mediante competição.</w:t>
      </w:r>
    </w:p>
    <w:p w14:paraId="70E8784D" w14:textId="77777777" w:rsidR="00B92767" w:rsidRPr="00617E05" w:rsidRDefault="00000000" w:rsidP="00617E05">
      <w:pPr>
        <w:spacing w:line="276" w:lineRule="auto"/>
        <w:jc w:val="both"/>
        <w:rPr>
          <w:rFonts w:ascii="Verdana" w:hAnsi="Verdana"/>
          <w:sz w:val="20"/>
        </w:rPr>
      </w:pPr>
      <w:r w:rsidRPr="00617E05">
        <w:rPr>
          <w:rFonts w:ascii="Verdana" w:eastAsia="Arial" w:hAnsi="Verdana" w:cs="Arial"/>
          <w:color w:val="000000"/>
          <w:sz w:val="20"/>
        </w:rPr>
        <w:t>4.2 Os interessados em participar do Certame deverão ser pessoas jurídicas, devidamente inscritas no Cadastro Nacional de Pessoa Jurídica (C.N.P.J.), sendo necessário que seu ramo de atividade seja compatível com o objeto contratual. Deverá fornecer mão de obra especializada, ou seja, prestar o serviço por meio de colaboradores que tenham conhecimento, para a instalação e desinstalação adequada das tendas, no local devido a ser indicado, para garantir a segurança dos participantes do evento.</w:t>
      </w:r>
    </w:p>
    <w:p w14:paraId="215C0867" w14:textId="77777777" w:rsidR="00B92767" w:rsidRPr="00617E05" w:rsidRDefault="00000000" w:rsidP="00617E05">
      <w:pPr>
        <w:spacing w:line="276" w:lineRule="auto"/>
        <w:jc w:val="both"/>
        <w:rPr>
          <w:rFonts w:ascii="Verdana" w:eastAsia="Arial" w:hAnsi="Verdana"/>
          <w:sz w:val="20"/>
        </w:rPr>
      </w:pPr>
      <w:r w:rsidRPr="00617E05">
        <w:rPr>
          <w:rFonts w:ascii="Verdana" w:eastAsia="Arial" w:hAnsi="Verdana"/>
          <w:sz w:val="20"/>
        </w:rPr>
        <w:t xml:space="preserve"> </w:t>
      </w:r>
    </w:p>
    <w:p w14:paraId="62BB1695" w14:textId="77777777" w:rsidR="00B92767" w:rsidRPr="00617E05" w:rsidRDefault="00000000" w:rsidP="00617E05">
      <w:pPr>
        <w:spacing w:line="276" w:lineRule="auto"/>
        <w:jc w:val="both"/>
        <w:rPr>
          <w:rFonts w:ascii="Verdana" w:hAnsi="Verdana"/>
          <w:b/>
          <w:bCs/>
          <w:sz w:val="20"/>
        </w:rPr>
      </w:pPr>
      <w:r w:rsidRPr="00617E05">
        <w:rPr>
          <w:rFonts w:ascii="Verdana" w:hAnsi="Verdana"/>
          <w:b/>
          <w:bCs/>
          <w:sz w:val="20"/>
        </w:rPr>
        <w:t>5. MODELO DE EXECUÇÃO CONTRATUAL</w:t>
      </w:r>
    </w:p>
    <w:p w14:paraId="3E5E30B0" w14:textId="26F6A58E" w:rsidR="00B92767" w:rsidRDefault="00000000" w:rsidP="00617E05">
      <w:pPr>
        <w:spacing w:line="276" w:lineRule="auto"/>
        <w:jc w:val="both"/>
        <w:rPr>
          <w:rFonts w:ascii="Verdana" w:eastAsia="Arial" w:hAnsi="Verdana" w:cs="Arial"/>
          <w:iCs/>
          <w:sz w:val="20"/>
        </w:rPr>
      </w:pPr>
      <w:r w:rsidRPr="00617E05">
        <w:rPr>
          <w:rFonts w:ascii="Verdana" w:hAnsi="Verdana"/>
          <w:iCs/>
          <w:sz w:val="20"/>
        </w:rPr>
        <w:t xml:space="preserve">5.1. A prestação de serviços será em dia e horário definidos pela requerente, </w:t>
      </w:r>
      <w:r w:rsidRPr="00617E05">
        <w:rPr>
          <w:rFonts w:ascii="Verdana" w:eastAsia="Arial" w:hAnsi="Verdana" w:cs="Arial"/>
          <w:iCs/>
          <w:sz w:val="20"/>
        </w:rPr>
        <w:t>após a confirmação de recebimento da autorização de fornecimento emitida pelo Departamento de Compras e Contratos.</w:t>
      </w:r>
    </w:p>
    <w:p w14:paraId="5F3A0756" w14:textId="50384469" w:rsidR="00617E05" w:rsidRDefault="00617E05" w:rsidP="00617E05">
      <w:pPr>
        <w:spacing w:line="276" w:lineRule="auto"/>
        <w:jc w:val="both"/>
        <w:rPr>
          <w:rFonts w:ascii="Verdana" w:hAnsi="Verdana"/>
          <w:sz w:val="20"/>
        </w:rPr>
      </w:pPr>
    </w:p>
    <w:p w14:paraId="19A545A4" w14:textId="77777777" w:rsidR="00617E05" w:rsidRPr="00617E05" w:rsidRDefault="00617E05" w:rsidP="00617E05">
      <w:pPr>
        <w:spacing w:line="276" w:lineRule="auto"/>
        <w:jc w:val="both"/>
        <w:rPr>
          <w:rFonts w:ascii="Verdana" w:hAnsi="Verdana"/>
          <w:sz w:val="20"/>
        </w:rPr>
      </w:pPr>
    </w:p>
    <w:p w14:paraId="3E7EB29E" w14:textId="77777777" w:rsidR="00B92767" w:rsidRPr="00617E05" w:rsidRDefault="00000000" w:rsidP="00617E05">
      <w:pPr>
        <w:spacing w:line="276" w:lineRule="auto"/>
        <w:jc w:val="both"/>
        <w:rPr>
          <w:rFonts w:ascii="Verdana" w:hAnsi="Verdana"/>
          <w:b/>
          <w:bCs/>
          <w:sz w:val="20"/>
        </w:rPr>
      </w:pPr>
      <w:r w:rsidRPr="00617E05">
        <w:rPr>
          <w:rFonts w:ascii="Verdana" w:hAnsi="Verdana" w:cs="Arial"/>
          <w:b/>
          <w:bCs/>
          <w:sz w:val="20"/>
        </w:rPr>
        <w:t xml:space="preserve">5.2. LOCAL </w:t>
      </w:r>
      <w:r w:rsidRPr="00617E05">
        <w:rPr>
          <w:rFonts w:ascii="Verdana" w:hAnsi="Verdana" w:cs="Arial"/>
          <w:b/>
          <w:bCs/>
          <w:sz w:val="20"/>
          <w:lang w:eastAsia="zh-CN"/>
        </w:rPr>
        <w:t>DAA PRESTAÇÃO DE SERVIÇOS</w:t>
      </w:r>
    </w:p>
    <w:p w14:paraId="1D9739B5"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lang w:eastAsia="zh-CN"/>
        </w:rPr>
        <w:t>-Os serviços serão executados nesta Municipalidade, no Ginásio de Esportes “Anastácio Cassaro”, onde será instalada a base do evento. O evento ocorrerá na data de 18/05/2025, das 07h às 15h.</w:t>
      </w:r>
      <w:r w:rsidRPr="00617E05">
        <w:rPr>
          <w:rFonts w:ascii="Verdana" w:hAnsi="Verdana" w:cs="Arial"/>
          <w:color w:val="FF4000"/>
          <w:sz w:val="20"/>
          <w:lang w:eastAsia="zh-CN"/>
        </w:rPr>
        <w:t xml:space="preserve"> </w:t>
      </w:r>
    </w:p>
    <w:p w14:paraId="4D8D9438"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5.3. CONTATO</w:t>
      </w:r>
    </w:p>
    <w:p w14:paraId="4B7BFC6A" w14:textId="77777777" w:rsidR="00B92767" w:rsidRPr="00617E05" w:rsidRDefault="00000000" w:rsidP="00617E05">
      <w:pPr>
        <w:spacing w:line="276" w:lineRule="auto"/>
        <w:jc w:val="both"/>
        <w:rPr>
          <w:rFonts w:ascii="Verdana" w:hAnsi="Verdana"/>
          <w:sz w:val="20"/>
        </w:rPr>
      </w:pPr>
      <w:proofErr w:type="spellStart"/>
      <w:r w:rsidRPr="00617E05">
        <w:rPr>
          <w:rFonts w:ascii="Verdana" w:hAnsi="Verdana" w:cs="Arial"/>
          <w:color w:val="000000"/>
          <w:sz w:val="20"/>
        </w:rPr>
        <w:t>Tel</w:t>
      </w:r>
      <w:proofErr w:type="spellEnd"/>
      <w:r w:rsidRPr="00617E05">
        <w:rPr>
          <w:rFonts w:ascii="Verdana" w:hAnsi="Verdana" w:cs="Arial"/>
          <w:color w:val="000000"/>
          <w:sz w:val="20"/>
        </w:rPr>
        <w:t>: 27 9 9726 1939</w:t>
      </w:r>
    </w:p>
    <w:p w14:paraId="6E8F40B4"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Email: esportesgp@hotmail.com</w:t>
      </w:r>
    </w:p>
    <w:p w14:paraId="08B21D33"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 xml:space="preserve">Responsável: Secretaria Municipal de Esportes e Lazer </w:t>
      </w:r>
    </w:p>
    <w:p w14:paraId="3416DEE8"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lang w:eastAsia="zh-CN"/>
        </w:rPr>
        <w:t xml:space="preserve">Responsável: </w:t>
      </w:r>
      <w:bookmarkStart w:id="3" w:name="__DdeLink__223_3852470558"/>
      <w:r w:rsidRPr="00617E05">
        <w:rPr>
          <w:rFonts w:ascii="Verdana" w:hAnsi="Verdana" w:cs="Arial"/>
          <w:sz w:val="20"/>
          <w:lang w:eastAsia="zh-CN"/>
        </w:rPr>
        <w:t>Secretaria Municipal de Serviços Urbanos e Transporte</w:t>
      </w:r>
      <w:bookmarkEnd w:id="3"/>
    </w:p>
    <w:p w14:paraId="6C7238A7" w14:textId="77777777" w:rsidR="00B92767" w:rsidRPr="00617E05" w:rsidRDefault="00000000" w:rsidP="00617E05">
      <w:pPr>
        <w:tabs>
          <w:tab w:val="left" w:pos="508"/>
        </w:tabs>
        <w:spacing w:line="276" w:lineRule="auto"/>
        <w:jc w:val="both"/>
        <w:rPr>
          <w:rFonts w:ascii="Verdana" w:hAnsi="Verdana"/>
          <w:sz w:val="20"/>
        </w:rPr>
      </w:pPr>
      <w:r w:rsidRPr="00617E05">
        <w:rPr>
          <w:rFonts w:ascii="Verdana" w:hAnsi="Verdana"/>
          <w:iCs/>
          <w:sz w:val="20"/>
        </w:rPr>
        <w:t>5.4</w:t>
      </w:r>
      <w:r w:rsidRPr="00617E05">
        <w:rPr>
          <w:rFonts w:ascii="Verdana" w:hAnsi="Verdana"/>
          <w:b/>
          <w:bCs/>
          <w:iCs/>
          <w:sz w:val="20"/>
        </w:rPr>
        <w:t xml:space="preserve">. </w:t>
      </w:r>
      <w:r w:rsidRPr="00617E05">
        <w:rPr>
          <w:rFonts w:ascii="Verdana" w:hAnsi="Verdana"/>
          <w:bCs/>
          <w:iCs/>
          <w:sz w:val="20"/>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sidRPr="00617E05">
        <w:rPr>
          <w:rFonts w:ascii="Verdana" w:hAnsi="Verdana"/>
          <w:iCs/>
          <w:sz w:val="20"/>
        </w:rPr>
        <w:t>força</w:t>
      </w:r>
      <w:r w:rsidRPr="00617E05">
        <w:rPr>
          <w:rFonts w:ascii="Verdana" w:hAnsi="Verdana"/>
          <w:bCs/>
          <w:iCs/>
          <w:sz w:val="20"/>
        </w:rPr>
        <w:t xml:space="preserve"> maior.</w:t>
      </w:r>
    </w:p>
    <w:p w14:paraId="74F45EB8" w14:textId="77777777" w:rsidR="00B92767" w:rsidRPr="00617E05" w:rsidRDefault="00000000" w:rsidP="00617E05">
      <w:pPr>
        <w:pStyle w:val="Nivel2"/>
        <w:spacing w:before="0" w:after="0"/>
        <w:rPr>
          <w:rFonts w:ascii="Verdana" w:hAnsi="Verdana"/>
          <w:sz w:val="20"/>
          <w:szCs w:val="20"/>
        </w:rPr>
      </w:pPr>
      <w:r w:rsidRPr="00617E05">
        <w:rPr>
          <w:rFonts w:ascii="Verdana" w:hAnsi="Verdana" w:cs="Times New Roman"/>
          <w:color w:val="auto"/>
          <w:sz w:val="20"/>
          <w:szCs w:val="20"/>
        </w:rPr>
        <w:t>5.5.</w:t>
      </w:r>
      <w:r w:rsidRPr="00617E05">
        <w:rPr>
          <w:rFonts w:ascii="Verdana" w:hAnsi="Verdana" w:cs="Times New Roman"/>
          <w:bCs/>
          <w:color w:val="auto"/>
          <w:sz w:val="20"/>
          <w:szCs w:val="20"/>
        </w:rPr>
        <w:t xml:space="preserve"> O serviço será acompanhado e fiscalizado por funcionário da secretaria requisitante, para efeito de posterior verificação de sua conformidade com as especificações constantes neste Termo de Referência e na proposta.</w:t>
      </w:r>
    </w:p>
    <w:p w14:paraId="5DE2A304" w14:textId="234AB214" w:rsidR="00B92767" w:rsidRPr="00617E05" w:rsidRDefault="00000000" w:rsidP="00617E05">
      <w:pPr>
        <w:pStyle w:val="Nivel2"/>
        <w:spacing w:before="0" w:after="0"/>
        <w:rPr>
          <w:rFonts w:ascii="Verdana" w:hAnsi="Verdana"/>
          <w:sz w:val="20"/>
          <w:szCs w:val="20"/>
        </w:rPr>
      </w:pPr>
      <w:r w:rsidRPr="00617E05">
        <w:rPr>
          <w:rFonts w:ascii="Verdana" w:hAnsi="Verdana" w:cs="Times New Roman"/>
          <w:color w:val="auto"/>
          <w:sz w:val="20"/>
          <w:szCs w:val="20"/>
        </w:rPr>
        <w:t>5.6.</w:t>
      </w:r>
      <w:r w:rsidRPr="00617E05">
        <w:rPr>
          <w:rFonts w:ascii="Verdana" w:hAnsi="Verdana" w:cs="Times New Roman"/>
          <w:bCs/>
          <w:color w:val="auto"/>
          <w:sz w:val="20"/>
          <w:szCs w:val="20"/>
        </w:rPr>
        <w:t xml:space="preserve"> O serviço poderá ser rejeitado,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5A94B920" w14:textId="77777777" w:rsidR="00B92767" w:rsidRPr="00617E05" w:rsidRDefault="00000000" w:rsidP="00617E05">
      <w:pPr>
        <w:pStyle w:val="PargrafodaLista"/>
        <w:ind w:left="0"/>
        <w:jc w:val="both"/>
        <w:rPr>
          <w:rFonts w:ascii="Verdana" w:hAnsi="Verdana"/>
          <w:sz w:val="20"/>
          <w:szCs w:val="20"/>
        </w:rPr>
      </w:pPr>
      <w:r w:rsidRPr="00617E05">
        <w:rPr>
          <w:rFonts w:ascii="Verdana" w:hAnsi="Verdana"/>
          <w:sz w:val="20"/>
          <w:szCs w:val="20"/>
        </w:rPr>
        <w:t>5.7.</w:t>
      </w:r>
      <w:r w:rsidRPr="00617E05">
        <w:rPr>
          <w:rFonts w:ascii="Verdana" w:hAnsi="Verdana"/>
          <w:b/>
          <w:bCs/>
          <w:sz w:val="20"/>
          <w:szCs w:val="20"/>
        </w:rPr>
        <w:t xml:space="preserve"> </w:t>
      </w:r>
      <w:r w:rsidRPr="00617E05">
        <w:rPr>
          <w:rFonts w:ascii="Verdana" w:hAnsi="Verdana"/>
          <w:sz w:val="20"/>
          <w:szCs w:val="20"/>
        </w:rPr>
        <w:t xml:space="preserve">O recebimento provisório ou definitivo não excluirá a responsabilidade </w:t>
      </w:r>
      <w:r w:rsidRPr="00617E05">
        <w:rPr>
          <w:rFonts w:ascii="Verdana" w:eastAsia="Times New Roman" w:hAnsi="Verdana" w:cs="Times New Roman"/>
          <w:sz w:val="20"/>
          <w:szCs w:val="20"/>
        </w:rPr>
        <w:t>da contratada pelos prejuízos resultantes da incorreta execução do contrato.</w:t>
      </w:r>
    </w:p>
    <w:p w14:paraId="168EF750" w14:textId="77777777" w:rsidR="00B92767" w:rsidRPr="00617E05" w:rsidRDefault="00000000" w:rsidP="00617E05">
      <w:pPr>
        <w:pStyle w:val="Nivel2"/>
        <w:tabs>
          <w:tab w:val="left" w:pos="508"/>
        </w:tabs>
        <w:spacing w:before="0" w:after="0"/>
        <w:rPr>
          <w:rFonts w:ascii="Verdana" w:eastAsia="Times New Roman" w:hAnsi="Verdana" w:cs="Times New Roman"/>
          <w:iCs/>
          <w:color w:val="auto"/>
          <w:sz w:val="20"/>
          <w:szCs w:val="20"/>
          <w:lang w:eastAsia="pt-BR"/>
        </w:rPr>
      </w:pPr>
      <w:r w:rsidRPr="00617E05">
        <w:rPr>
          <w:rFonts w:ascii="Verdana" w:eastAsia="Times New Roman" w:hAnsi="Verdana" w:cs="Times New Roman"/>
          <w:iCs/>
          <w:color w:val="auto"/>
          <w:sz w:val="20"/>
          <w:szCs w:val="20"/>
          <w:lang w:eastAsia="pt-BR"/>
        </w:rPr>
        <w:t>5.8. No caso de recusa da prestação de serviços pelo fornecedor, a Administração Pública adotará as providências cabíveis, de cordo com a legislação aplicável, visando sanar problemas por ventura ocorridos.</w:t>
      </w:r>
    </w:p>
    <w:p w14:paraId="05B2871E" w14:textId="77777777" w:rsidR="00B92767" w:rsidRPr="00617E05" w:rsidRDefault="00B92767" w:rsidP="00617E05">
      <w:pPr>
        <w:pStyle w:val="Nivel2"/>
        <w:tabs>
          <w:tab w:val="left" w:pos="508"/>
        </w:tabs>
        <w:spacing w:before="0" w:after="0"/>
        <w:rPr>
          <w:rFonts w:ascii="Verdana" w:hAnsi="Verdana"/>
          <w:b/>
          <w:sz w:val="20"/>
          <w:szCs w:val="20"/>
          <w:u w:val="single"/>
        </w:rPr>
      </w:pPr>
    </w:p>
    <w:p w14:paraId="2CF62F37" w14:textId="746D61B7" w:rsidR="00B92767" w:rsidRPr="00617E05" w:rsidRDefault="00000000" w:rsidP="00617E05">
      <w:pPr>
        <w:spacing w:line="276" w:lineRule="auto"/>
        <w:jc w:val="both"/>
        <w:rPr>
          <w:rFonts w:ascii="Verdana" w:hAnsi="Verdana"/>
          <w:sz w:val="20"/>
        </w:rPr>
      </w:pPr>
      <w:r w:rsidRPr="00617E05">
        <w:rPr>
          <w:rFonts w:ascii="Verdana" w:hAnsi="Verdana"/>
          <w:b/>
          <w:bCs/>
          <w:sz w:val="20"/>
        </w:rPr>
        <w:t>6.</w:t>
      </w:r>
      <w:r w:rsidRPr="00617E05">
        <w:rPr>
          <w:rFonts w:ascii="Verdana" w:hAnsi="Verdana" w:cs="Arial"/>
          <w:b/>
          <w:bCs/>
          <w:sz w:val="20"/>
        </w:rPr>
        <w:t xml:space="preserve"> DEFINIÇÃO E JUSTIFICATIVA DE CARACTERIZAÇÃO DO OBJETO E PRAZOS DA CONTRATAÇÃO</w:t>
      </w:r>
    </w:p>
    <w:p w14:paraId="7B7E15FC"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6.1. A especificação</w:t>
      </w:r>
      <w:r w:rsidRPr="00617E05">
        <w:rPr>
          <w:rFonts w:ascii="Verdana" w:hAnsi="Verdana" w:cs="Arial"/>
          <w:sz w:val="20"/>
          <w:lang w:eastAsia="zh-CN"/>
        </w:rPr>
        <w:t xml:space="preserve"> dos objetos </w:t>
      </w:r>
      <w:r w:rsidRPr="00617E05">
        <w:rPr>
          <w:rFonts w:ascii="Verdana" w:hAnsi="Verdana" w:cs="Arial"/>
          <w:sz w:val="20"/>
        </w:rPr>
        <w:t xml:space="preserve">contidos neste Termo de Referência e no ETP, foram estudadas para atender todas as necessidades apresentadas e é necessária a garantir uma boa qualidade do </w:t>
      </w:r>
      <w:r w:rsidRPr="00617E05">
        <w:rPr>
          <w:rFonts w:ascii="Verdana" w:hAnsi="Verdana" w:cs="Arial"/>
          <w:sz w:val="20"/>
          <w:lang w:eastAsia="zh-CN"/>
        </w:rPr>
        <w:t>serviço prestado, conforme descrito no ETP.</w:t>
      </w:r>
    </w:p>
    <w:p w14:paraId="2F1E6FEA"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 xml:space="preserve">6.2.  </w:t>
      </w:r>
      <w:r w:rsidRPr="00617E05">
        <w:rPr>
          <w:rFonts w:ascii="Verdana" w:hAnsi="Verdana" w:cs="Arial"/>
          <w:sz w:val="20"/>
          <w:lang w:eastAsia="zh-CN"/>
        </w:rPr>
        <w:t>O fornecedor deverá prestar o serviço de acordo com as informações contidas neste Termo de Referência e no ETP.</w:t>
      </w:r>
    </w:p>
    <w:p w14:paraId="3DB83827"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lang w:eastAsia="zh-CN"/>
        </w:rPr>
        <w:t>6.3. Não será necessário a celebração de contrato de prestação de serviços.</w:t>
      </w:r>
    </w:p>
    <w:p w14:paraId="5F4F0955" w14:textId="77777777" w:rsidR="00B92767" w:rsidRPr="00617E05" w:rsidRDefault="00B92767" w:rsidP="00617E05">
      <w:pPr>
        <w:spacing w:line="276" w:lineRule="auto"/>
        <w:jc w:val="both"/>
        <w:rPr>
          <w:rFonts w:ascii="Verdana" w:hAnsi="Verdana" w:cs="Arial"/>
          <w:b/>
          <w:sz w:val="20"/>
          <w:u w:val="single"/>
        </w:rPr>
      </w:pPr>
    </w:p>
    <w:p w14:paraId="7625E18F" w14:textId="77777777" w:rsidR="00B92767" w:rsidRPr="00617E05" w:rsidRDefault="00000000" w:rsidP="00617E05">
      <w:pPr>
        <w:spacing w:line="276" w:lineRule="auto"/>
        <w:jc w:val="both"/>
        <w:rPr>
          <w:rFonts w:ascii="Verdana" w:hAnsi="Verdana"/>
          <w:sz w:val="20"/>
        </w:rPr>
      </w:pPr>
      <w:r w:rsidRPr="00617E05">
        <w:rPr>
          <w:rFonts w:ascii="Verdana" w:hAnsi="Verdana" w:cs="Arial"/>
          <w:b/>
          <w:bCs/>
          <w:sz w:val="20"/>
        </w:rPr>
        <w:t>7. RESPONSABILIDADES DO CONTRATANTE</w:t>
      </w:r>
    </w:p>
    <w:p w14:paraId="264B296E" w14:textId="77777777" w:rsidR="00B92767" w:rsidRPr="00617E05" w:rsidRDefault="00000000" w:rsidP="00617E05">
      <w:pPr>
        <w:spacing w:before="57" w:after="57" w:line="276" w:lineRule="auto"/>
        <w:jc w:val="both"/>
        <w:rPr>
          <w:rFonts w:ascii="Verdana" w:hAnsi="Verdana"/>
          <w:sz w:val="20"/>
        </w:rPr>
      </w:pPr>
      <w:r w:rsidRPr="00617E05">
        <w:rPr>
          <w:rFonts w:ascii="Verdana" w:hAnsi="Verdana" w:cs="Arial"/>
          <w:color w:val="000000"/>
          <w:sz w:val="20"/>
        </w:rPr>
        <w:t>7.1. Averiguar a prestação de serviços no prazo e condições estabelecidas neste Termo de Referência e seus anexos.</w:t>
      </w:r>
    </w:p>
    <w:p w14:paraId="2C812BD1" w14:textId="77777777" w:rsidR="00B92767" w:rsidRPr="00617E05" w:rsidRDefault="00000000" w:rsidP="00617E05">
      <w:pPr>
        <w:spacing w:before="57" w:after="57" w:line="276" w:lineRule="auto"/>
        <w:jc w:val="both"/>
        <w:rPr>
          <w:rFonts w:ascii="Verdana" w:hAnsi="Verdana"/>
          <w:sz w:val="20"/>
        </w:rPr>
      </w:pPr>
      <w:r w:rsidRPr="00617E05">
        <w:rPr>
          <w:rFonts w:ascii="Verdana" w:hAnsi="Verdana" w:cs="Arial"/>
          <w:color w:val="000000"/>
          <w:sz w:val="20"/>
        </w:rPr>
        <w:t>7.2. Verificar minuciosamente, no prazo fixado, a conformidade dos serviços presta provisoriamente com as especificações constantes neste Termo de Referência e da proposta, para fins de aceitação e recebimento definitivo.</w:t>
      </w:r>
    </w:p>
    <w:p w14:paraId="727AB602" w14:textId="77777777" w:rsidR="00B92767" w:rsidRPr="00617E05" w:rsidRDefault="00000000" w:rsidP="00617E05">
      <w:pPr>
        <w:spacing w:before="57" w:after="57" w:line="276" w:lineRule="auto"/>
        <w:jc w:val="both"/>
        <w:rPr>
          <w:rFonts w:ascii="Verdana" w:hAnsi="Verdana" w:cs="Arial"/>
          <w:color w:val="000000"/>
          <w:sz w:val="20"/>
        </w:rPr>
      </w:pPr>
      <w:r w:rsidRPr="00617E05">
        <w:rPr>
          <w:rFonts w:ascii="Verdana" w:hAnsi="Verdana" w:cs="Arial"/>
          <w:color w:val="000000"/>
          <w:sz w:val="20"/>
        </w:rPr>
        <w:t>7.3. Comunicar à Contratada, por escrito, sobre imperfeições, falhas ou irregularidades verificadas no objeto entregue, para que seja substituído, reparado ou corrigido.</w:t>
      </w:r>
    </w:p>
    <w:p w14:paraId="68A556B2" w14:textId="77777777" w:rsidR="00B92767" w:rsidRPr="00617E05" w:rsidRDefault="00000000" w:rsidP="00617E05">
      <w:pPr>
        <w:spacing w:before="57" w:after="57" w:line="276" w:lineRule="auto"/>
        <w:jc w:val="both"/>
        <w:rPr>
          <w:rFonts w:ascii="Verdana" w:hAnsi="Verdana" w:cs="Arial"/>
          <w:color w:val="000000"/>
          <w:sz w:val="20"/>
        </w:rPr>
      </w:pPr>
      <w:r w:rsidRPr="00617E05">
        <w:rPr>
          <w:rFonts w:ascii="Verdana" w:hAnsi="Verdana" w:cs="Arial"/>
          <w:color w:val="000000"/>
          <w:sz w:val="20"/>
        </w:rPr>
        <w:t>7.4. Acompanhar e fiscalizar o cumprimento das obrigações da Contratada, através de comissão/servidor especialmente designado.</w:t>
      </w:r>
    </w:p>
    <w:p w14:paraId="29FBE121" w14:textId="77777777" w:rsidR="00B92767" w:rsidRPr="00617E05" w:rsidRDefault="00000000" w:rsidP="00617E05">
      <w:pPr>
        <w:spacing w:before="57" w:after="57" w:line="276" w:lineRule="auto"/>
        <w:jc w:val="both"/>
        <w:rPr>
          <w:rFonts w:ascii="Verdana" w:hAnsi="Verdana" w:cs="Arial"/>
          <w:color w:val="000000"/>
          <w:sz w:val="20"/>
        </w:rPr>
      </w:pPr>
      <w:r w:rsidRPr="00617E05">
        <w:rPr>
          <w:rFonts w:ascii="Verdana" w:hAnsi="Verdana" w:cs="Arial"/>
          <w:color w:val="000000"/>
          <w:sz w:val="20"/>
        </w:rPr>
        <w:t>7.5. Efetuar o pagamento à Contratada no valor correspondente ao fornecimento dos objetos, no prazo e forma estabelecidos neste TR e seus anexos.</w:t>
      </w:r>
    </w:p>
    <w:p w14:paraId="3EF86922" w14:textId="77777777" w:rsidR="00B92767" w:rsidRPr="00617E05" w:rsidRDefault="00000000" w:rsidP="00617E05">
      <w:pPr>
        <w:spacing w:before="57" w:after="57" w:line="276" w:lineRule="auto"/>
        <w:jc w:val="both"/>
        <w:rPr>
          <w:rFonts w:ascii="Verdana" w:hAnsi="Verdana"/>
          <w:sz w:val="20"/>
        </w:rPr>
      </w:pPr>
      <w:r w:rsidRPr="00617E05">
        <w:rPr>
          <w:rFonts w:ascii="Verdana" w:hAnsi="Verdana" w:cs="Arial"/>
          <w:color w:val="000000"/>
          <w:sz w:val="20"/>
        </w:rPr>
        <w:lastRenderedPageBreak/>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5AE61564" w14:textId="77777777" w:rsidR="00B92767" w:rsidRPr="00617E05" w:rsidRDefault="00B92767" w:rsidP="00617E05">
      <w:pPr>
        <w:spacing w:line="276" w:lineRule="auto"/>
        <w:jc w:val="both"/>
        <w:rPr>
          <w:rFonts w:ascii="Verdana" w:hAnsi="Verdana" w:cs="Arial"/>
          <w:color w:val="000000"/>
          <w:sz w:val="20"/>
        </w:rPr>
      </w:pPr>
    </w:p>
    <w:p w14:paraId="47CF8794" w14:textId="77777777" w:rsidR="00B92767" w:rsidRPr="00617E05" w:rsidRDefault="00000000" w:rsidP="00617E05">
      <w:pPr>
        <w:spacing w:line="276" w:lineRule="auto"/>
        <w:jc w:val="both"/>
        <w:rPr>
          <w:rFonts w:ascii="Verdana" w:hAnsi="Verdana"/>
          <w:sz w:val="20"/>
        </w:rPr>
      </w:pPr>
      <w:r w:rsidRPr="00617E05">
        <w:rPr>
          <w:rFonts w:ascii="Verdana" w:hAnsi="Verdana" w:cs="Arial"/>
          <w:b/>
          <w:bCs/>
          <w:color w:val="000000"/>
          <w:sz w:val="20"/>
        </w:rPr>
        <w:t>8. OBRIGAÇÕES DA CONTRATADA</w:t>
      </w:r>
    </w:p>
    <w:p w14:paraId="7F9101F8" w14:textId="77777777" w:rsidR="00B92767" w:rsidRPr="00617E05" w:rsidRDefault="00000000" w:rsidP="00617E05">
      <w:pPr>
        <w:spacing w:line="276" w:lineRule="auto"/>
        <w:jc w:val="both"/>
        <w:rPr>
          <w:rFonts w:ascii="Verdana" w:hAnsi="Verdana" w:cs="Arial"/>
          <w:color w:val="000000"/>
          <w:sz w:val="20"/>
        </w:rPr>
      </w:pPr>
      <w:r w:rsidRPr="00617E05">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p>
    <w:p w14:paraId="790572B0" w14:textId="77777777" w:rsidR="00B92767" w:rsidRPr="00617E05" w:rsidRDefault="00000000" w:rsidP="00617E05">
      <w:pPr>
        <w:spacing w:line="276" w:lineRule="auto"/>
        <w:jc w:val="both"/>
        <w:rPr>
          <w:rFonts w:ascii="Verdana" w:hAnsi="Verdana" w:cs="Arial"/>
          <w:color w:val="000000"/>
          <w:sz w:val="20"/>
        </w:rPr>
      </w:pPr>
      <w:r w:rsidRPr="00617E05">
        <w:rPr>
          <w:rFonts w:ascii="Verdana" w:hAnsi="Verdana" w:cs="Arial"/>
          <w:color w:val="000000"/>
          <w:sz w:val="20"/>
        </w:rPr>
        <w:t>8.2. Efetuar a execução do 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610DC3D8" w14:textId="77777777" w:rsidR="00B92767" w:rsidRPr="00617E05" w:rsidRDefault="00000000" w:rsidP="00617E05">
      <w:pPr>
        <w:spacing w:line="276" w:lineRule="auto"/>
        <w:jc w:val="both"/>
        <w:rPr>
          <w:rFonts w:ascii="Verdana" w:hAnsi="Verdana" w:cs="Arial"/>
          <w:color w:val="000000"/>
          <w:sz w:val="20"/>
        </w:rPr>
      </w:pPr>
      <w:r w:rsidRPr="00617E05">
        <w:rPr>
          <w:rFonts w:ascii="Verdana" w:hAnsi="Verdana" w:cs="Arial"/>
          <w:color w:val="000000"/>
          <w:sz w:val="20"/>
        </w:rPr>
        <w:t>8.3. Substituir, reparar ou corrigir, às suas expensas, no prazo fixado neste Termo de Referência, o objeto com avarias ou defeitos.</w:t>
      </w:r>
    </w:p>
    <w:p w14:paraId="681F23B0" w14:textId="77777777" w:rsidR="00B92767" w:rsidRPr="00617E05" w:rsidRDefault="00000000" w:rsidP="00617E05">
      <w:pPr>
        <w:tabs>
          <w:tab w:val="left" w:pos="0"/>
        </w:tabs>
        <w:spacing w:line="276" w:lineRule="auto"/>
        <w:jc w:val="both"/>
        <w:rPr>
          <w:rFonts w:ascii="Verdana" w:hAnsi="Verdana"/>
          <w:sz w:val="20"/>
        </w:rPr>
      </w:pPr>
      <w:r w:rsidRPr="00617E05">
        <w:rPr>
          <w:rFonts w:ascii="Verdana" w:hAnsi="Verdana" w:cs="Arial"/>
          <w:color w:val="000000"/>
          <w:sz w:val="20"/>
        </w:rPr>
        <w:t>8.4. Indicar preposto para representá-la.</w:t>
      </w:r>
    </w:p>
    <w:p w14:paraId="0DA8F833" w14:textId="77777777" w:rsidR="00B92767" w:rsidRPr="00617E05" w:rsidRDefault="00000000" w:rsidP="00617E05">
      <w:pPr>
        <w:tabs>
          <w:tab w:val="left" w:pos="0"/>
        </w:tabs>
        <w:spacing w:line="276" w:lineRule="auto"/>
        <w:jc w:val="both"/>
        <w:rPr>
          <w:rFonts w:ascii="Verdana" w:hAnsi="Verdana"/>
          <w:sz w:val="20"/>
        </w:rPr>
      </w:pPr>
      <w:r w:rsidRPr="00617E05">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2646672A" w14:textId="77777777" w:rsidR="00B92767" w:rsidRPr="00617E05" w:rsidRDefault="00000000" w:rsidP="00617E05">
      <w:pPr>
        <w:tabs>
          <w:tab w:val="left" w:pos="0"/>
        </w:tabs>
        <w:spacing w:line="276" w:lineRule="auto"/>
        <w:jc w:val="both"/>
        <w:rPr>
          <w:rFonts w:ascii="Verdana" w:hAnsi="Verdana"/>
          <w:sz w:val="20"/>
        </w:rPr>
      </w:pPr>
      <w:r w:rsidRPr="00617E05">
        <w:rPr>
          <w:rFonts w:ascii="Verdana" w:hAnsi="Verdana" w:cs="Arial"/>
          <w:color w:val="000000"/>
          <w:sz w:val="20"/>
        </w:rPr>
        <w:t>8.6. A nota fiscal deverá ser acompanhada pelas Certidões de Regularidades Fiscais.</w:t>
      </w:r>
      <w:r w:rsidRPr="00617E05">
        <w:rPr>
          <w:rFonts w:ascii="Verdana" w:hAnsi="Verdana"/>
          <w:sz w:val="20"/>
        </w:rPr>
        <w:br/>
      </w:r>
      <w:r w:rsidRPr="00617E05">
        <w:rPr>
          <w:rFonts w:ascii="Verdana" w:hAnsi="Verdana" w:cs="Arial"/>
          <w:color w:val="000000"/>
          <w:sz w:val="20"/>
        </w:rPr>
        <w:t>8.7. A Contratada deve cumprir todas as obrigações constantes neste TR, seus anexos.</w:t>
      </w:r>
    </w:p>
    <w:p w14:paraId="75F0774B" w14:textId="77777777" w:rsidR="00B92767" w:rsidRPr="00617E05" w:rsidRDefault="00000000" w:rsidP="00617E05">
      <w:pPr>
        <w:pStyle w:val="Corpodetexto"/>
        <w:spacing w:before="1" w:after="0"/>
        <w:jc w:val="both"/>
        <w:rPr>
          <w:rFonts w:ascii="Verdana" w:hAnsi="Verdana"/>
          <w:sz w:val="20"/>
        </w:rPr>
      </w:pPr>
      <w:r w:rsidRPr="00617E05">
        <w:rPr>
          <w:rFonts w:ascii="Verdana" w:hAnsi="Verdana"/>
          <w:sz w:val="20"/>
        </w:rPr>
        <w:t>8.8. Todo o local de montagem deverá ser sinalizado de acordo com as normas de segurança.</w:t>
      </w:r>
    </w:p>
    <w:p w14:paraId="251D6B90" w14:textId="77777777" w:rsidR="00B92767" w:rsidRPr="00617E05" w:rsidRDefault="00000000" w:rsidP="00617E05">
      <w:pPr>
        <w:pStyle w:val="Corpodetexto"/>
        <w:tabs>
          <w:tab w:val="left" w:pos="0"/>
        </w:tabs>
        <w:spacing w:before="1" w:after="0"/>
        <w:jc w:val="both"/>
        <w:rPr>
          <w:rFonts w:ascii="Verdana" w:hAnsi="Verdana"/>
          <w:sz w:val="20"/>
        </w:rPr>
      </w:pPr>
      <w:r w:rsidRPr="00617E05">
        <w:rPr>
          <w:rFonts w:ascii="Verdana" w:hAnsi="Verdana" w:cs="Arial"/>
          <w:color w:val="000000"/>
          <w:sz w:val="20"/>
        </w:rPr>
        <w:t>8.9</w:t>
      </w:r>
      <w:r w:rsidRPr="00617E05">
        <w:rPr>
          <w:rFonts w:ascii="Verdana" w:hAnsi="Verdana" w:cs="Arial"/>
          <w:b/>
          <w:bCs/>
          <w:color w:val="000000"/>
          <w:sz w:val="20"/>
        </w:rPr>
        <w:t>.</w:t>
      </w:r>
      <w:r w:rsidRPr="00617E05">
        <w:rPr>
          <w:rFonts w:ascii="Verdana" w:hAnsi="Verdana" w:cs="Arial"/>
          <w:color w:val="000000"/>
          <w:sz w:val="2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74B43BC4" w14:textId="77777777" w:rsidR="00B92767" w:rsidRPr="00617E05" w:rsidRDefault="00B92767" w:rsidP="00617E05">
      <w:pPr>
        <w:pStyle w:val="Corpodetexto"/>
        <w:tabs>
          <w:tab w:val="left" w:pos="0"/>
        </w:tabs>
        <w:spacing w:before="1" w:after="0"/>
        <w:jc w:val="both"/>
        <w:rPr>
          <w:rFonts w:ascii="Verdana" w:hAnsi="Verdana"/>
          <w:sz w:val="20"/>
        </w:rPr>
      </w:pPr>
    </w:p>
    <w:p w14:paraId="4165C0D8" w14:textId="77777777" w:rsidR="00B92767" w:rsidRPr="00617E05" w:rsidRDefault="00000000" w:rsidP="00617E05">
      <w:pPr>
        <w:tabs>
          <w:tab w:val="left" w:pos="0"/>
        </w:tabs>
        <w:spacing w:before="57" w:after="57" w:line="276" w:lineRule="auto"/>
        <w:rPr>
          <w:rFonts w:ascii="Verdana" w:hAnsi="Verdana" w:cs="Arial"/>
          <w:b/>
          <w:bCs/>
          <w:sz w:val="20"/>
        </w:rPr>
      </w:pPr>
      <w:r w:rsidRPr="00617E05">
        <w:rPr>
          <w:rFonts w:ascii="Verdana" w:hAnsi="Verdana" w:cs="Arial"/>
          <w:b/>
          <w:bCs/>
          <w:sz w:val="20"/>
        </w:rPr>
        <w:t>9. RESULTADOS PRETENDIDOS</w:t>
      </w:r>
    </w:p>
    <w:p w14:paraId="77A3F502"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9.1.</w:t>
      </w:r>
      <w:r w:rsidRPr="00617E05">
        <w:rPr>
          <w:rFonts w:ascii="Verdana" w:hAnsi="Verdana" w:cs="Arial"/>
          <w:color w:val="000000"/>
          <w:sz w:val="20"/>
        </w:rPr>
        <w:t xml:space="preserve"> Com a aquisição pretendida, buscaremos suprir as necessidades desta Secretaria Municipal, na promoção do evento acima especificado.</w:t>
      </w:r>
    </w:p>
    <w:p w14:paraId="67FB460F"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9.2 Além disto, pretende-se, com o presente processo ETP, fornecer de base para assegurar a seleção da proposta apta a gerar a contratação mais vantajosa para o Município. Objetiva-se, igualmente, assegurar tratamento isonômico entre os cotantes, bem como a justa competição, bem como evitar contratação com sobrepreço ou com preço manifestamente inexequível e superfaturamento na execução do contrato. A contratação decorrente deste ETP, exigirá da contratada o cumprimento das boas práticas de sustentabilidade, contribuindo para a racionalização e otimização do uso dos recursos, bem como para a redução dos impactos ambientais</w:t>
      </w:r>
    </w:p>
    <w:p w14:paraId="2DBBA2DD" w14:textId="77777777" w:rsidR="00B92767" w:rsidRPr="00617E05" w:rsidRDefault="00B92767" w:rsidP="00617E05">
      <w:pPr>
        <w:spacing w:line="276" w:lineRule="auto"/>
        <w:jc w:val="both"/>
        <w:rPr>
          <w:rFonts w:ascii="Verdana" w:hAnsi="Verdana" w:cs="Arial"/>
          <w:color w:val="000000"/>
          <w:sz w:val="20"/>
        </w:rPr>
      </w:pPr>
    </w:p>
    <w:p w14:paraId="1263C3F7" w14:textId="77777777" w:rsidR="00B92767" w:rsidRPr="00617E05" w:rsidRDefault="00000000" w:rsidP="00617E05">
      <w:pPr>
        <w:spacing w:line="276" w:lineRule="auto"/>
        <w:jc w:val="both"/>
        <w:rPr>
          <w:rFonts w:ascii="Verdana" w:hAnsi="Verdana"/>
          <w:sz w:val="20"/>
        </w:rPr>
      </w:pPr>
      <w:r w:rsidRPr="00617E05">
        <w:rPr>
          <w:rFonts w:ascii="Verdana" w:hAnsi="Verdana" w:cs="Arial"/>
          <w:b/>
          <w:bCs/>
          <w:sz w:val="20"/>
        </w:rPr>
        <w:t>10. REGULARIDADE FISCAL E TRABALHISTA</w:t>
      </w:r>
    </w:p>
    <w:p w14:paraId="18619FBE"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10.1. Cópia de inscrição no Cadastro de Pessoas Jurídicas – CNPJ.</w:t>
      </w:r>
    </w:p>
    <w:p w14:paraId="7439FAA9"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6F521FE6" w14:textId="039E61D7" w:rsidR="00B92767" w:rsidRPr="00617E05" w:rsidRDefault="00000000" w:rsidP="00617E05">
      <w:pPr>
        <w:spacing w:line="276" w:lineRule="auto"/>
        <w:jc w:val="both"/>
        <w:rPr>
          <w:rFonts w:ascii="Verdana" w:hAnsi="Verdana"/>
          <w:sz w:val="20"/>
        </w:rPr>
      </w:pPr>
      <w:r w:rsidRPr="00617E05">
        <w:rPr>
          <w:rFonts w:ascii="Verdana" w:hAnsi="Verdana" w:cs="Arial"/>
          <w:sz w:val="20"/>
        </w:rPr>
        <w:t>10.3.</w:t>
      </w:r>
      <w:r w:rsidR="00617E05">
        <w:rPr>
          <w:rFonts w:ascii="Verdana" w:hAnsi="Verdana" w:cs="Arial"/>
          <w:sz w:val="20"/>
        </w:rPr>
        <w:t xml:space="preserve"> </w:t>
      </w:r>
      <w:proofErr w:type="gramStart"/>
      <w:r w:rsidRPr="00617E05">
        <w:rPr>
          <w:rFonts w:ascii="Verdana" w:hAnsi="Verdana" w:cs="Arial"/>
          <w:sz w:val="20"/>
        </w:rPr>
        <w:t>Prova</w:t>
      </w:r>
      <w:proofErr w:type="gramEnd"/>
      <w:r w:rsidRPr="00617E05">
        <w:rPr>
          <w:rFonts w:ascii="Verdana" w:hAnsi="Verdana" w:cs="Arial"/>
          <w:sz w:val="20"/>
        </w:rPr>
        <w:t xml:space="preserve"> de regularidade com a Fazenda Estadual, que poderá ser solicitada no site </w:t>
      </w:r>
      <w:hyperlink r:id="rId6">
        <w:r w:rsidRPr="00617E05">
          <w:rPr>
            <w:rFonts w:ascii="Verdana" w:hAnsi="Verdana" w:cs="Arial"/>
            <w:color w:val="000000"/>
            <w:sz w:val="20"/>
          </w:rPr>
          <w:t>https://internet.sefaz.es.gov.br</w:t>
        </w:r>
      </w:hyperlink>
      <w:r w:rsidRPr="00617E05">
        <w:rPr>
          <w:rFonts w:ascii="Verdana" w:hAnsi="Verdana" w:cs="Arial"/>
          <w:color w:val="000000"/>
          <w:sz w:val="20"/>
        </w:rPr>
        <w:t>;</w:t>
      </w:r>
    </w:p>
    <w:p w14:paraId="3C9EBA28"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t>10.4.  Prova de regularidade com a Fazenda Pública Municipal referente ao domicílio do interessado.</w:t>
      </w:r>
    </w:p>
    <w:p w14:paraId="30587742" w14:textId="77777777" w:rsidR="00B92767" w:rsidRPr="00617E05" w:rsidRDefault="00000000" w:rsidP="00617E05">
      <w:pPr>
        <w:spacing w:line="276" w:lineRule="auto"/>
        <w:jc w:val="both"/>
        <w:rPr>
          <w:rFonts w:ascii="Verdana" w:hAnsi="Verdana"/>
          <w:sz w:val="20"/>
        </w:rPr>
      </w:pPr>
      <w:r w:rsidRPr="00617E05">
        <w:rPr>
          <w:rFonts w:ascii="Verdana" w:hAnsi="Verdana" w:cs="Arial"/>
          <w:sz w:val="20"/>
        </w:rPr>
        <w:lastRenderedPageBreak/>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7">
        <w:r w:rsidRPr="00617E05">
          <w:rPr>
            <w:rStyle w:val="Hyperlink"/>
            <w:rFonts w:ascii="Verdana" w:hAnsi="Verdana" w:cs="Arial"/>
            <w:sz w:val="20"/>
          </w:rPr>
          <w:t>http://www.tst.jus.br</w:t>
        </w:r>
      </w:hyperlink>
      <w:hyperlink>
        <w:r w:rsidRPr="00617E05">
          <w:rPr>
            <w:rFonts w:ascii="Verdana" w:hAnsi="Verdana" w:cs="Arial"/>
            <w:sz w:val="20"/>
          </w:rPr>
          <w:t>.</w:t>
        </w:r>
      </w:hyperlink>
    </w:p>
    <w:p w14:paraId="4CE3F9F0" w14:textId="77777777" w:rsidR="00B92767" w:rsidRPr="00617E05" w:rsidRDefault="00B92767" w:rsidP="00617E05">
      <w:pPr>
        <w:spacing w:line="276" w:lineRule="auto"/>
        <w:jc w:val="both"/>
        <w:rPr>
          <w:rFonts w:ascii="Verdana" w:hAnsi="Verdana" w:cs="Arial"/>
          <w:sz w:val="20"/>
        </w:rPr>
      </w:pPr>
    </w:p>
    <w:p w14:paraId="02C012BA" w14:textId="77777777" w:rsidR="00B92767" w:rsidRPr="00617E05" w:rsidRDefault="00000000" w:rsidP="00617E05">
      <w:pPr>
        <w:spacing w:line="276" w:lineRule="auto"/>
        <w:jc w:val="both"/>
        <w:rPr>
          <w:rFonts w:ascii="Verdana" w:hAnsi="Verdana" w:cs="Arial"/>
          <w:b/>
          <w:bCs/>
          <w:sz w:val="20"/>
        </w:rPr>
      </w:pPr>
      <w:r w:rsidRPr="00617E05">
        <w:rPr>
          <w:rFonts w:ascii="Verdana" w:hAnsi="Verdana" w:cs="Arial"/>
          <w:b/>
          <w:bCs/>
          <w:sz w:val="20"/>
        </w:rPr>
        <w:t>11. DAS SANÇÕES ADMINISTRATIVAS</w:t>
      </w:r>
    </w:p>
    <w:p w14:paraId="1D9B26DD"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 Comete infração administrativa o fornecedor/prestador de serviço que cometer quaisquer das infrações previstas no art. 155 da Lei nº 14.133, de 2021, quais sejam:</w:t>
      </w:r>
    </w:p>
    <w:p w14:paraId="642EB617"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.1.1. Dar causa à inexecução parcial do contrato.</w:t>
      </w:r>
    </w:p>
    <w:p w14:paraId="6F0C7DF9"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.1.2. Dar causa à inexecução parcial que cause grave dano à Administração, ao funcionamento dos serviços públicos ou ao interesse coletivo.</w:t>
      </w:r>
    </w:p>
    <w:p w14:paraId="4D49AFB2"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.1.3. Dar causa à inexecução total;</w:t>
      </w:r>
    </w:p>
    <w:p w14:paraId="1EE60B6B"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.1.4. Deixar de entregar a documentação exigida para o certame.</w:t>
      </w:r>
    </w:p>
    <w:p w14:paraId="7A50D3D8"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.1.5. Não manter a proposta, salvo em decorrência de fato superveniente devidamente justificado.</w:t>
      </w:r>
    </w:p>
    <w:p w14:paraId="09DC0CB8"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 xml:space="preserve">.1.6. Não celebrar o contrato ou não entregar a documentação exigida para a contratação, quando convocado dentro do prazo de validade de sua proposta. </w:t>
      </w:r>
    </w:p>
    <w:p w14:paraId="59E09D13"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.1.7. Ensejar o retardamento da execução ou da entrega do objeto sem motivo justificado,</w:t>
      </w:r>
    </w:p>
    <w:p w14:paraId="18F6BE84"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.1.8. Apresentar declaração ou documentação falsa exigida para o certame ou prestar declaração falsa durante a dispensa eletrônica ou a execução do objeto.</w:t>
      </w:r>
    </w:p>
    <w:p w14:paraId="4CF794E9"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11.1.9. Fraudar a dispensa eletrônica ou praticar ato fraudulento na execução do objeto.</w:t>
      </w:r>
    </w:p>
    <w:p w14:paraId="51188902"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.1.10. Comportar-se de modo inidôneo ou cometer fraude de qualquer natureza.</w:t>
      </w:r>
    </w:p>
    <w:p w14:paraId="354CEDD0"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634C2777"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.1.11. Praticar atos ilícitos com vistas a frustrar os objetivos deste certame.</w:t>
      </w:r>
    </w:p>
    <w:p w14:paraId="7B92F770"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.1.12. Praticar ato lesivo previsto no art. 5º da Lei nº 12.846, de 1º de agosto de 2013.</w:t>
      </w:r>
    </w:p>
    <w:p w14:paraId="502B8384"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11.1.13.</w:t>
      </w:r>
      <w:r w:rsidRPr="00617E05">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3061344C"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 xml:space="preserve">         a) Advertência pela falta do subitem 11.1.1 deste Termo de Referência, quando não se justificar a imposição de penalidade mais grave.</w:t>
      </w:r>
    </w:p>
    <w:p w14:paraId="1C201D2E" w14:textId="77777777" w:rsidR="00B92767" w:rsidRPr="00617E05" w:rsidRDefault="00000000" w:rsidP="00617E05">
      <w:pPr>
        <w:spacing w:line="276" w:lineRule="auto"/>
        <w:ind w:left="-57"/>
        <w:jc w:val="both"/>
        <w:rPr>
          <w:rFonts w:ascii="Verdana" w:hAnsi="Verdana"/>
          <w:sz w:val="20"/>
        </w:rPr>
      </w:pPr>
      <w:r w:rsidRPr="00617E05">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617E05">
        <w:rPr>
          <w:rFonts w:ascii="Verdana" w:hAnsi="Verdana"/>
          <w:iCs/>
          <w:color w:val="000000"/>
          <w:sz w:val="20"/>
        </w:rPr>
        <w:t>11</w:t>
      </w:r>
      <w:r w:rsidRPr="00617E05">
        <w:rPr>
          <w:rFonts w:ascii="Verdana" w:hAnsi="Verdana"/>
          <w:iCs/>
          <w:sz w:val="20"/>
        </w:rPr>
        <w:t xml:space="preserve">.1.7 e 20% (vinte por cento), se cometidas infrações previstas nos itens 11.1.8 a 11.1.12; </w:t>
      </w:r>
    </w:p>
    <w:p w14:paraId="170C31D3" w14:textId="77777777" w:rsidR="00B92767" w:rsidRPr="00617E05" w:rsidRDefault="00000000" w:rsidP="00617E05">
      <w:pPr>
        <w:spacing w:line="276" w:lineRule="auto"/>
        <w:ind w:left="-57"/>
        <w:jc w:val="both"/>
        <w:rPr>
          <w:rFonts w:ascii="Verdana" w:hAnsi="Verdana"/>
          <w:iCs/>
          <w:sz w:val="20"/>
        </w:rPr>
      </w:pPr>
      <w:r w:rsidRPr="00617E05">
        <w:rPr>
          <w:rFonts w:ascii="Verdana" w:hAnsi="Verdana"/>
          <w:iCs/>
          <w:sz w:val="20"/>
        </w:rPr>
        <w:t xml:space="preserve"> </w:t>
      </w:r>
      <w:r w:rsidRPr="00617E05">
        <w:rPr>
          <w:rFonts w:ascii="Verdana" w:hAnsi="Verdana"/>
          <w:iCs/>
          <w:sz w:val="20"/>
        </w:rPr>
        <w:tab/>
        <w:t>b.1) O valor da multa poderá ser descontado das faturas devidas à CONTRATADA;</w:t>
      </w:r>
    </w:p>
    <w:p w14:paraId="49E02366" w14:textId="77777777" w:rsidR="00B92767" w:rsidRPr="00617E05" w:rsidRDefault="00000000" w:rsidP="00617E05">
      <w:pPr>
        <w:spacing w:line="276" w:lineRule="auto"/>
        <w:jc w:val="both"/>
        <w:rPr>
          <w:rFonts w:ascii="Verdana" w:hAnsi="Verdana"/>
          <w:sz w:val="20"/>
        </w:rPr>
      </w:pPr>
      <w:r w:rsidRPr="00617E05">
        <w:rPr>
          <w:rFonts w:ascii="Verdana" w:hAnsi="Verdana"/>
          <w:iCs/>
          <w:sz w:val="20"/>
        </w:rPr>
        <w:t xml:space="preserve"> </w:t>
      </w:r>
      <w:r w:rsidRPr="00617E05">
        <w:rPr>
          <w:rFonts w:ascii="Verdana" w:hAnsi="Verdana"/>
          <w:iCs/>
          <w:sz w:val="20"/>
        </w:rPr>
        <w:tab/>
        <w:t xml:space="preserve">b.2) A multa pode ser aplicada isoladamente ou juntamente com as penalidades definidas nos itens “c” e “d” abaixo: </w:t>
      </w:r>
    </w:p>
    <w:p w14:paraId="36BADF4A"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3A14EE8D"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 xml:space="preserve"> </w:t>
      </w:r>
      <w:r w:rsidRPr="00617E05">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50107ACD"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.3. Na aplicação das sanções serão considerados:</w:t>
      </w:r>
    </w:p>
    <w:p w14:paraId="2343F3AD"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lastRenderedPageBreak/>
        <w:t>11</w:t>
      </w:r>
      <w:r w:rsidRPr="00617E05">
        <w:rPr>
          <w:rFonts w:ascii="Verdana" w:hAnsi="Verdana"/>
          <w:iCs/>
          <w:sz w:val="20"/>
        </w:rPr>
        <w:t>.3.1. A natureza e a gravidade da infração cometida.</w:t>
      </w:r>
    </w:p>
    <w:p w14:paraId="00E7E83A"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11.3.2. As peculiaridades do caso concreto.</w:t>
      </w:r>
    </w:p>
    <w:p w14:paraId="5BC4AB45"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11.3.3. As circunstâncias agravantes ou atenuantes.</w:t>
      </w:r>
    </w:p>
    <w:p w14:paraId="22EB6ABC"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11.3.4. Os danos que dela provierem para a Administração Pública.</w:t>
      </w:r>
    </w:p>
    <w:p w14:paraId="3C6A661E" w14:textId="77777777" w:rsidR="00B92767" w:rsidRPr="00617E05" w:rsidRDefault="00000000" w:rsidP="00617E05">
      <w:pPr>
        <w:spacing w:line="276" w:lineRule="auto"/>
        <w:jc w:val="both"/>
        <w:rPr>
          <w:rFonts w:ascii="Verdana" w:hAnsi="Verdana"/>
          <w:sz w:val="20"/>
        </w:rPr>
      </w:pPr>
      <w:r w:rsidRPr="00617E05">
        <w:rPr>
          <w:rFonts w:ascii="Verdana" w:hAnsi="Verdana"/>
          <w:iCs/>
          <w:color w:val="000000"/>
          <w:sz w:val="20"/>
        </w:rPr>
        <w:t>11</w:t>
      </w:r>
      <w:r w:rsidRPr="00617E05">
        <w:rPr>
          <w:rFonts w:ascii="Verdana" w:hAnsi="Verdana"/>
          <w:iCs/>
          <w:sz w:val="20"/>
        </w:rPr>
        <w:t>.3.5. A implantação ou o aperfeiçoamento de programa de integridade, conforme normas e orientações dos órgãos de controle.</w:t>
      </w:r>
    </w:p>
    <w:p w14:paraId="58DC7319" w14:textId="77777777" w:rsidR="00B92767" w:rsidRPr="00617E05" w:rsidRDefault="00000000" w:rsidP="00617E05">
      <w:pPr>
        <w:spacing w:line="276" w:lineRule="auto"/>
        <w:jc w:val="both"/>
        <w:rPr>
          <w:rFonts w:ascii="Verdana" w:hAnsi="Verdana"/>
          <w:iCs/>
          <w:sz w:val="20"/>
        </w:rPr>
      </w:pPr>
      <w:r w:rsidRPr="00617E05">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1C387CFF" w14:textId="77777777" w:rsidR="00B92767" w:rsidRPr="00617E05" w:rsidRDefault="00000000" w:rsidP="00617E05">
      <w:pPr>
        <w:spacing w:line="276" w:lineRule="auto"/>
        <w:jc w:val="both"/>
        <w:rPr>
          <w:rFonts w:ascii="Verdana" w:hAnsi="Verdana"/>
          <w:sz w:val="20"/>
        </w:rPr>
      </w:pPr>
      <w:r w:rsidRPr="00617E05">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E20003A" w14:textId="77777777" w:rsidR="00B92767" w:rsidRPr="00617E05" w:rsidRDefault="00B92767" w:rsidP="00617E05">
      <w:pPr>
        <w:spacing w:line="276" w:lineRule="auto"/>
        <w:jc w:val="both"/>
        <w:rPr>
          <w:rFonts w:ascii="Verdana" w:hAnsi="Verdana"/>
          <w:sz w:val="20"/>
        </w:rPr>
      </w:pPr>
    </w:p>
    <w:p w14:paraId="6CB596BF" w14:textId="77777777" w:rsidR="00B92767" w:rsidRPr="00617E05" w:rsidRDefault="00000000" w:rsidP="00617E05">
      <w:pPr>
        <w:spacing w:line="276" w:lineRule="auto"/>
        <w:ind w:left="-79"/>
        <w:jc w:val="both"/>
        <w:rPr>
          <w:rFonts w:ascii="Verdana" w:hAnsi="Verdana"/>
          <w:sz w:val="20"/>
        </w:rPr>
      </w:pPr>
      <w:r w:rsidRPr="00617E05">
        <w:rPr>
          <w:rFonts w:ascii="Verdana" w:hAnsi="Verdana"/>
          <w:b/>
          <w:bCs/>
          <w:sz w:val="20"/>
          <w:lang w:eastAsia="en-US"/>
        </w:rPr>
        <w:t>12. DA HABILITAÇÃO</w:t>
      </w:r>
      <w:r w:rsidRPr="00617E05">
        <w:rPr>
          <w:rFonts w:ascii="Verdana" w:hAnsi="Verdana"/>
          <w:sz w:val="20"/>
          <w:lang w:eastAsia="en-US"/>
        </w:rPr>
        <w:t xml:space="preserve"> </w:t>
      </w:r>
    </w:p>
    <w:p w14:paraId="0D6509E3" w14:textId="77777777" w:rsidR="00B92767" w:rsidRPr="00617E05" w:rsidRDefault="00000000" w:rsidP="00617E05">
      <w:pPr>
        <w:spacing w:line="276" w:lineRule="auto"/>
        <w:ind w:left="-79"/>
        <w:jc w:val="both"/>
        <w:rPr>
          <w:rFonts w:ascii="Verdana" w:hAnsi="Verdana" w:cs="Verdana"/>
          <w:sz w:val="20"/>
          <w:lang w:eastAsia="ar-SA"/>
        </w:rPr>
      </w:pPr>
      <w:r w:rsidRPr="00617E05">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7838FD89" w14:textId="77777777" w:rsidR="00B92767" w:rsidRPr="00617E05" w:rsidRDefault="00000000" w:rsidP="00617E05">
      <w:pPr>
        <w:pStyle w:val="PargrafodaLista"/>
        <w:spacing w:before="57" w:after="57"/>
        <w:ind w:left="0"/>
        <w:jc w:val="both"/>
        <w:rPr>
          <w:rFonts w:ascii="Verdana" w:hAnsi="Verdana" w:cs="Verdana"/>
          <w:sz w:val="20"/>
          <w:szCs w:val="20"/>
          <w:lang w:eastAsia="ar-SA"/>
        </w:rPr>
      </w:pPr>
      <w:r w:rsidRPr="00617E05">
        <w:rPr>
          <w:rFonts w:ascii="Verdana" w:hAnsi="Verdana" w:cs="Verdana"/>
          <w:sz w:val="20"/>
          <w:szCs w:val="20"/>
          <w:lang w:eastAsia="ar-SA"/>
        </w:rPr>
        <w:t>a) SICAF;</w:t>
      </w:r>
    </w:p>
    <w:p w14:paraId="3D637A30" w14:textId="77777777" w:rsidR="00B92767" w:rsidRPr="00617E05" w:rsidRDefault="00000000" w:rsidP="00617E05">
      <w:pPr>
        <w:pStyle w:val="PargrafodaLista"/>
        <w:spacing w:before="57" w:after="57"/>
        <w:ind w:left="0"/>
        <w:jc w:val="both"/>
        <w:rPr>
          <w:rFonts w:ascii="Verdana" w:hAnsi="Verdana"/>
          <w:sz w:val="20"/>
          <w:szCs w:val="20"/>
        </w:rPr>
      </w:pPr>
      <w:r w:rsidRPr="00617E05">
        <w:rPr>
          <w:rFonts w:ascii="Verdana" w:hAnsi="Verdana" w:cs="Verdana"/>
          <w:sz w:val="20"/>
          <w:szCs w:val="20"/>
          <w:lang w:eastAsia="ar-SA"/>
        </w:rPr>
        <w:t xml:space="preserve">b) Cadastro Nacional de Empresas Inidôneas e Suspensas – CEIS, mantido pela </w:t>
      </w:r>
      <w:r w:rsidRPr="00617E05">
        <w:rPr>
          <w:rFonts w:ascii="Verdana" w:hAnsi="Verdana" w:cs="Verdana"/>
          <w:color w:val="000000"/>
          <w:sz w:val="20"/>
          <w:szCs w:val="20"/>
          <w:lang w:eastAsia="ar-SA"/>
        </w:rPr>
        <w:t>Controladoria-Geral da União (</w:t>
      </w:r>
      <w:hyperlink r:id="rId8">
        <w:r w:rsidRPr="00617E05">
          <w:rPr>
            <w:rFonts w:ascii="Verdana" w:hAnsi="Verdana" w:cs="Verdana"/>
            <w:color w:val="000000"/>
            <w:sz w:val="20"/>
            <w:szCs w:val="20"/>
            <w:lang w:eastAsia="ar-SA"/>
          </w:rPr>
          <w:t>www.portaldatransparencia.gov.br/ceis</w:t>
        </w:r>
      </w:hyperlink>
      <w:r w:rsidRPr="00617E05">
        <w:rPr>
          <w:rFonts w:ascii="Verdana" w:hAnsi="Verdana" w:cs="Verdana"/>
          <w:color w:val="000000"/>
          <w:sz w:val="20"/>
          <w:szCs w:val="20"/>
          <w:lang w:eastAsia="ar-SA"/>
        </w:rPr>
        <w:t>);</w:t>
      </w:r>
    </w:p>
    <w:p w14:paraId="2C536260" w14:textId="77777777" w:rsidR="00B92767" w:rsidRPr="00617E05" w:rsidRDefault="00000000" w:rsidP="00617E05">
      <w:pPr>
        <w:pStyle w:val="PargrafodaLista"/>
        <w:spacing w:before="57" w:after="57"/>
        <w:ind w:left="0"/>
        <w:jc w:val="both"/>
        <w:rPr>
          <w:rFonts w:ascii="Verdana" w:hAnsi="Verdana"/>
          <w:sz w:val="20"/>
          <w:szCs w:val="20"/>
        </w:rPr>
      </w:pPr>
      <w:r w:rsidRPr="00617E05">
        <w:rPr>
          <w:rFonts w:ascii="Verdana" w:hAnsi="Verdana" w:cs="Verdana"/>
          <w:color w:val="000000"/>
          <w:sz w:val="20"/>
          <w:szCs w:val="20"/>
          <w:lang w:eastAsia="ar-SA"/>
        </w:rPr>
        <w:t>c) Cadastro Nacional de Condenações Cíveis por Atos de Improbidade Administrativa, mantido pelo Conselho Nacional de Justiça (</w:t>
      </w:r>
      <w:hyperlink r:id="rId9">
        <w:r w:rsidRPr="00617E05">
          <w:rPr>
            <w:rFonts w:ascii="Verdana" w:hAnsi="Verdana" w:cs="Verdana"/>
            <w:color w:val="000000"/>
            <w:sz w:val="20"/>
            <w:szCs w:val="20"/>
            <w:lang w:eastAsia="ar-SA"/>
          </w:rPr>
          <w:t>www.cnj.jus.br/improbidade_adm/consultar_requerido.php</w:t>
        </w:r>
      </w:hyperlink>
      <w:r w:rsidRPr="00617E05">
        <w:rPr>
          <w:rFonts w:ascii="Verdana" w:hAnsi="Verdana" w:cs="Verdana"/>
          <w:color w:val="000000"/>
          <w:sz w:val="20"/>
          <w:szCs w:val="20"/>
          <w:lang w:eastAsia="ar-SA"/>
        </w:rPr>
        <w:t>).</w:t>
      </w:r>
    </w:p>
    <w:p w14:paraId="15F1B5AC" w14:textId="77777777" w:rsidR="00B92767" w:rsidRPr="00617E05" w:rsidRDefault="00000000" w:rsidP="00617E05">
      <w:pPr>
        <w:pStyle w:val="PargrafodaLista"/>
        <w:spacing w:before="57" w:after="57"/>
        <w:ind w:left="0"/>
        <w:jc w:val="both"/>
        <w:rPr>
          <w:rFonts w:ascii="Verdana" w:hAnsi="Verdana" w:cs="Verdana"/>
          <w:color w:val="000000"/>
          <w:sz w:val="20"/>
          <w:szCs w:val="20"/>
          <w:lang w:eastAsia="ar-SA"/>
        </w:rPr>
      </w:pPr>
      <w:r w:rsidRPr="00617E05">
        <w:rPr>
          <w:rFonts w:ascii="Verdana" w:hAnsi="Verdana" w:cs="Verdana"/>
          <w:color w:val="000000"/>
          <w:sz w:val="20"/>
          <w:szCs w:val="20"/>
          <w:lang w:eastAsia="ar-SA"/>
        </w:rPr>
        <w:t>d) Cadastro de Inidôneos e o Cadastro Integrado de Condenações por Ilícitos Administrativos – CADICON, mantidos pelo Tribunal de Contas da União – TCU;</w:t>
      </w:r>
    </w:p>
    <w:p w14:paraId="74D3552F" w14:textId="77777777" w:rsidR="00B92767" w:rsidRPr="00617E05" w:rsidRDefault="00000000" w:rsidP="00617E05">
      <w:pPr>
        <w:spacing w:before="57" w:after="57" w:line="276" w:lineRule="auto"/>
        <w:jc w:val="both"/>
        <w:rPr>
          <w:rFonts w:ascii="Verdana" w:hAnsi="Verdana"/>
          <w:sz w:val="20"/>
        </w:rPr>
      </w:pPr>
      <w:r w:rsidRPr="00617E05">
        <w:rPr>
          <w:rFonts w:ascii="Verdana" w:hAnsi="Verdana" w:cs="Verdana"/>
          <w:color w:val="000000"/>
          <w:sz w:val="20"/>
          <w:lang w:eastAsia="ar-SA"/>
        </w:rPr>
        <w:t>e) Cadastro de empresas inid</w:t>
      </w:r>
      <w:r w:rsidRPr="00617E05">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617E05">
          <w:rPr>
            <w:rFonts w:ascii="Verdana" w:hAnsi="Verdana" w:cs="Verdana"/>
            <w:color w:val="000000"/>
            <w:sz w:val="20"/>
          </w:rPr>
          <w:t>https://www.tcees.tc.br/portal-da-transparencia/consultas/lista-de</w:t>
        </w:r>
      </w:hyperlink>
      <w:r w:rsidRPr="00617E05">
        <w:rPr>
          <w:rFonts w:ascii="Verdana" w:hAnsi="Verdana" w:cs="Verdana"/>
          <w:color w:val="000000"/>
          <w:sz w:val="20"/>
        </w:rPr>
        <w:t xml:space="preserve"> responsáveis/proibidos-de-contratar/).</w:t>
      </w:r>
    </w:p>
    <w:p w14:paraId="6A77D3C6" w14:textId="77777777" w:rsidR="00B92767" w:rsidRPr="00617E05" w:rsidRDefault="00000000" w:rsidP="00617E05">
      <w:pPr>
        <w:spacing w:before="57" w:after="57" w:line="276" w:lineRule="auto"/>
        <w:jc w:val="both"/>
        <w:rPr>
          <w:rFonts w:ascii="Verdana" w:hAnsi="Verdana"/>
          <w:sz w:val="20"/>
        </w:rPr>
      </w:pPr>
      <w:r w:rsidRPr="00617E05">
        <w:rPr>
          <w:rFonts w:ascii="Verdana" w:hAnsi="Verdana" w:cs="Verdana"/>
          <w:color w:val="000000"/>
          <w:sz w:val="20"/>
          <w:lang w:eastAsia="ar-SA"/>
        </w:rPr>
        <w:t>12.1.1. Para a consulta de licitantes pessoa jurídica poderá haver a substituição das consultas das alíneas “b”, “c” e “d” acima pela Consulta Consolidada de Pessoa Jurídica do TCU (</w:t>
      </w:r>
      <w:hyperlink r:id="rId11">
        <w:r w:rsidRPr="00617E05">
          <w:rPr>
            <w:rFonts w:ascii="Verdana" w:hAnsi="Verdana" w:cs="Verdana"/>
            <w:color w:val="000000"/>
            <w:sz w:val="20"/>
            <w:lang w:eastAsia="ar-SA"/>
          </w:rPr>
          <w:t>https://certidoesapf.apps.tcu.gov.br/</w:t>
        </w:r>
      </w:hyperlink>
      <w:r w:rsidRPr="00617E05">
        <w:rPr>
          <w:rFonts w:ascii="Verdana" w:hAnsi="Verdana" w:cs="Verdana"/>
          <w:color w:val="000000"/>
          <w:sz w:val="20"/>
          <w:lang w:eastAsia="ar-SA"/>
        </w:rPr>
        <w:t>);</w:t>
      </w:r>
    </w:p>
    <w:p w14:paraId="12043BC2" w14:textId="77777777" w:rsidR="00B92767" w:rsidRPr="00617E05" w:rsidRDefault="00000000" w:rsidP="00617E05">
      <w:pPr>
        <w:spacing w:before="57" w:after="57" w:line="276" w:lineRule="auto"/>
        <w:jc w:val="both"/>
        <w:rPr>
          <w:rFonts w:ascii="Verdana" w:hAnsi="Verdana"/>
          <w:sz w:val="20"/>
        </w:rPr>
      </w:pPr>
      <w:r w:rsidRPr="00617E05">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775395F" w14:textId="77777777" w:rsidR="00B92767" w:rsidRPr="00617E05" w:rsidRDefault="00000000" w:rsidP="00617E05">
      <w:pPr>
        <w:pStyle w:val="PargrafodaLista"/>
        <w:tabs>
          <w:tab w:val="left" w:pos="733"/>
          <w:tab w:val="left" w:pos="900"/>
        </w:tabs>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7726DEAE" w14:textId="77777777" w:rsidR="00B92767" w:rsidRPr="00617E05" w:rsidRDefault="00000000" w:rsidP="00617E05">
      <w:pPr>
        <w:pStyle w:val="PargrafodaLista"/>
        <w:tabs>
          <w:tab w:val="left" w:pos="733"/>
          <w:tab w:val="left" w:pos="900"/>
        </w:tabs>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12.1.2.2. A tentativa de burla será verificada por meio dos vínculos societários, linhas de fornecimento similares, dentre outros.</w:t>
      </w:r>
    </w:p>
    <w:p w14:paraId="2939AC01" w14:textId="77777777" w:rsidR="00B92767" w:rsidRPr="00617E05" w:rsidRDefault="00000000" w:rsidP="00617E05">
      <w:pPr>
        <w:pStyle w:val="PargrafodaLista"/>
        <w:tabs>
          <w:tab w:val="left" w:pos="733"/>
          <w:tab w:val="left" w:pos="900"/>
        </w:tabs>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12.1.2.3. O licitante será convocado para manifestação previamente à sua desclassificação.</w:t>
      </w:r>
    </w:p>
    <w:p w14:paraId="24886055" w14:textId="4A19C49E"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12.1.3.</w:t>
      </w:r>
      <w:r w:rsidR="00617E05">
        <w:rPr>
          <w:rFonts w:ascii="Verdana" w:hAnsi="Verdana" w:cs="Verdana"/>
          <w:color w:val="000000"/>
          <w:sz w:val="20"/>
          <w:szCs w:val="20"/>
        </w:rPr>
        <w:t xml:space="preserve"> </w:t>
      </w:r>
      <w:proofErr w:type="gramStart"/>
      <w:r w:rsidRPr="00617E05">
        <w:rPr>
          <w:rFonts w:ascii="Verdana" w:hAnsi="Verdana" w:cs="Verdana"/>
          <w:color w:val="000000"/>
          <w:sz w:val="20"/>
          <w:szCs w:val="20"/>
        </w:rPr>
        <w:t>Constatada</w:t>
      </w:r>
      <w:proofErr w:type="gramEnd"/>
      <w:r w:rsidRPr="00617E05">
        <w:rPr>
          <w:rFonts w:ascii="Verdana" w:hAnsi="Verdana" w:cs="Verdana"/>
          <w:color w:val="000000"/>
          <w:sz w:val="20"/>
          <w:szCs w:val="20"/>
        </w:rPr>
        <w:t xml:space="preserve"> a existência de sanção, o Pregoeiro reputará o licitante inabilitado, por falta de condição de participação.</w:t>
      </w:r>
    </w:p>
    <w:p w14:paraId="1EE458AD"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lastRenderedPageBreak/>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392A9660" w14:textId="77777777" w:rsidR="00B92767" w:rsidRPr="00617E05" w:rsidRDefault="00000000" w:rsidP="00617E05">
      <w:pPr>
        <w:pStyle w:val="PargrafodaLista"/>
        <w:tabs>
          <w:tab w:val="left" w:pos="567"/>
        </w:tabs>
        <w:spacing w:before="57" w:after="57"/>
        <w:ind w:left="0"/>
        <w:jc w:val="both"/>
        <w:rPr>
          <w:rFonts w:ascii="Verdana" w:hAnsi="Verdana"/>
          <w:sz w:val="20"/>
          <w:szCs w:val="20"/>
        </w:rPr>
      </w:pPr>
      <w:r w:rsidRPr="00617E05">
        <w:rPr>
          <w:rFonts w:ascii="Verdana" w:hAnsi="Verdana" w:cs="Verdana"/>
          <w:sz w:val="20"/>
          <w:szCs w:val="20"/>
          <w:lang w:eastAsia="ar-SA"/>
        </w:rPr>
        <w:t xml:space="preserve">12.2. </w:t>
      </w:r>
      <w:r w:rsidRPr="00617E05">
        <w:rPr>
          <w:rFonts w:ascii="Verdana" w:hAnsi="Verdana" w:cs="Verdana"/>
          <w:color w:val="000000"/>
          <w:sz w:val="20"/>
          <w:szCs w:val="20"/>
        </w:rPr>
        <w:t xml:space="preserve">Caso atendidas as condições de participação, </w:t>
      </w:r>
      <w:r w:rsidRPr="00617E05">
        <w:rPr>
          <w:rFonts w:ascii="Verdana" w:hAnsi="Verdana" w:cs="Verdana"/>
          <w:sz w:val="20"/>
          <w:szCs w:val="20"/>
        </w:rPr>
        <w:t>a habilitação dos licitantes será verificada por meio do SICAF, nos documentos por ele abrangidos</w:t>
      </w:r>
      <w:r w:rsidRPr="00617E05">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1D7BD30" w14:textId="5998C92C" w:rsidR="00B92767" w:rsidRPr="00617E05" w:rsidRDefault="00000000" w:rsidP="00617E05">
      <w:pPr>
        <w:pStyle w:val="PargrafodaLista"/>
        <w:spacing w:before="57" w:after="57"/>
        <w:ind w:left="0"/>
        <w:jc w:val="both"/>
        <w:rPr>
          <w:rFonts w:ascii="Verdana" w:hAnsi="Verdana"/>
          <w:sz w:val="20"/>
          <w:szCs w:val="20"/>
        </w:rPr>
      </w:pPr>
      <w:r w:rsidRPr="00617E05">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C81ABE3"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55ABE7F3"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617E05">
        <w:rPr>
          <w:rFonts w:ascii="Verdana" w:hAnsi="Verdana" w:cs="Verdana"/>
          <w:color w:val="000000"/>
          <w:sz w:val="20"/>
          <w:szCs w:val="20"/>
        </w:rPr>
        <w:t>ões</w:t>
      </w:r>
      <w:proofErr w:type="spellEnd"/>
      <w:r w:rsidRPr="00617E05">
        <w:rPr>
          <w:rFonts w:ascii="Verdana" w:hAnsi="Verdana" w:cs="Verdana"/>
          <w:color w:val="000000"/>
          <w:sz w:val="20"/>
          <w:szCs w:val="20"/>
        </w:rPr>
        <w:t>) válida(s), conforme art. 43, §3º, do Decreto 10.024, de 2019.</w:t>
      </w:r>
    </w:p>
    <w:p w14:paraId="3EEE2FDE"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2AF2247" w14:textId="77777777" w:rsidR="00B92767" w:rsidRPr="00617E05" w:rsidRDefault="00000000" w:rsidP="00617E05">
      <w:pPr>
        <w:pStyle w:val="PargrafodaLista"/>
        <w:spacing w:before="57" w:after="57"/>
        <w:ind w:left="0"/>
        <w:jc w:val="both"/>
        <w:rPr>
          <w:rFonts w:ascii="Verdana" w:hAnsi="Verdana" w:cs="Verdana"/>
          <w:sz w:val="20"/>
          <w:szCs w:val="20"/>
        </w:rPr>
      </w:pPr>
      <w:r w:rsidRPr="00617E05">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23C2D456" w14:textId="77777777" w:rsidR="00B92767" w:rsidRPr="00617E05" w:rsidRDefault="00000000" w:rsidP="00617E05">
      <w:pPr>
        <w:pStyle w:val="PargrafodaLista"/>
        <w:spacing w:before="57" w:after="57"/>
        <w:ind w:left="0"/>
        <w:jc w:val="both"/>
        <w:rPr>
          <w:rFonts w:ascii="Verdana" w:hAnsi="Verdana" w:cs="Verdana"/>
          <w:sz w:val="20"/>
          <w:szCs w:val="20"/>
        </w:rPr>
      </w:pPr>
      <w:r w:rsidRPr="00617E05">
        <w:rPr>
          <w:rFonts w:ascii="Verdana" w:hAnsi="Verdana" w:cs="Verdana"/>
          <w:sz w:val="20"/>
          <w:szCs w:val="20"/>
        </w:rPr>
        <w:t>12.5. Não serão aceitos documentos de habilitação com indicação de CNPJ/CPF diferentes, salvo aqueles legalmente permitidos.</w:t>
      </w:r>
    </w:p>
    <w:p w14:paraId="0458B938" w14:textId="77777777" w:rsidR="00B92767" w:rsidRPr="00617E05" w:rsidRDefault="00000000" w:rsidP="00617E05">
      <w:pPr>
        <w:pStyle w:val="PargrafodaLista"/>
        <w:spacing w:before="57" w:after="57"/>
        <w:ind w:left="0"/>
        <w:jc w:val="both"/>
        <w:rPr>
          <w:rFonts w:ascii="Verdana" w:hAnsi="Verdana" w:cs="Verdana"/>
          <w:sz w:val="20"/>
          <w:szCs w:val="20"/>
        </w:rPr>
      </w:pPr>
      <w:r w:rsidRPr="00617E05">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5AC641E1" w14:textId="77777777" w:rsidR="00B92767" w:rsidRPr="00617E05" w:rsidRDefault="00000000" w:rsidP="00617E05">
      <w:pPr>
        <w:pStyle w:val="PADRO"/>
        <w:widowControl/>
        <w:tabs>
          <w:tab w:val="left" w:pos="567"/>
        </w:tabs>
        <w:spacing w:before="0" w:after="0"/>
        <w:ind w:firstLine="0"/>
        <w:rPr>
          <w:rFonts w:ascii="Verdana" w:hAnsi="Verdana" w:cs="Verdana"/>
          <w:color w:val="000000"/>
          <w:sz w:val="20"/>
          <w:szCs w:val="20"/>
        </w:rPr>
      </w:pPr>
      <w:r w:rsidRPr="00617E05">
        <w:rPr>
          <w:rFonts w:ascii="Verdana" w:hAnsi="Verdana" w:cs="Verdana"/>
          <w:color w:val="000000"/>
          <w:sz w:val="20"/>
          <w:szCs w:val="20"/>
        </w:rPr>
        <w:t>12.7. Os licitantes deverão encaminhar, nos termos deste Edital, a documentação relacionada nos itens a seguir, para fins de habilitação:</w:t>
      </w:r>
    </w:p>
    <w:p w14:paraId="02DA38D9" w14:textId="77777777" w:rsidR="00B92767" w:rsidRPr="00617E05" w:rsidRDefault="00B92767" w:rsidP="00617E05">
      <w:pPr>
        <w:pStyle w:val="PADRO"/>
        <w:widowControl/>
        <w:tabs>
          <w:tab w:val="left" w:pos="567"/>
        </w:tabs>
        <w:spacing w:before="0" w:after="0"/>
        <w:ind w:firstLine="0"/>
        <w:rPr>
          <w:rFonts w:ascii="Verdana" w:hAnsi="Verdana"/>
          <w:sz w:val="20"/>
          <w:szCs w:val="20"/>
        </w:rPr>
      </w:pPr>
    </w:p>
    <w:p w14:paraId="08C383B9" w14:textId="77777777" w:rsidR="00B92767" w:rsidRPr="00617E05" w:rsidRDefault="00000000" w:rsidP="00617E05">
      <w:pPr>
        <w:pStyle w:val="PargrafodaLista"/>
        <w:spacing w:before="57" w:after="57"/>
        <w:ind w:left="0"/>
        <w:jc w:val="both"/>
        <w:rPr>
          <w:rFonts w:ascii="Verdana" w:hAnsi="Verdana" w:cs="Verdana"/>
          <w:b/>
          <w:bCs/>
          <w:color w:val="000000"/>
          <w:sz w:val="20"/>
          <w:szCs w:val="20"/>
        </w:rPr>
      </w:pPr>
      <w:r w:rsidRPr="00617E05">
        <w:rPr>
          <w:rFonts w:ascii="Verdana" w:hAnsi="Verdana" w:cs="Verdana"/>
          <w:b/>
          <w:bCs/>
          <w:color w:val="000000"/>
          <w:sz w:val="20"/>
          <w:szCs w:val="20"/>
        </w:rPr>
        <w:tab/>
        <w:t>12.8. Habilitação jurídica:</w:t>
      </w:r>
    </w:p>
    <w:p w14:paraId="4FA10E19"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12.8.1. No caso de empresário individual: inscrição no Registro Público de Empresas Mercantis, a cargo da Junta Comercial da respectiva sede;</w:t>
      </w:r>
    </w:p>
    <w:p w14:paraId="70A6C743" w14:textId="77777777" w:rsidR="00B92767" w:rsidRPr="00617E05" w:rsidRDefault="00000000" w:rsidP="00617E05">
      <w:pPr>
        <w:pStyle w:val="PargrafodaLista"/>
        <w:spacing w:before="57" w:after="57"/>
        <w:ind w:left="0"/>
        <w:jc w:val="both"/>
        <w:rPr>
          <w:rFonts w:ascii="Verdana" w:hAnsi="Verdana"/>
          <w:sz w:val="20"/>
          <w:szCs w:val="20"/>
        </w:rPr>
      </w:pPr>
      <w:r w:rsidRPr="00617E05">
        <w:rPr>
          <w:rFonts w:ascii="Verdana" w:hAnsi="Verdana" w:cs="Verdana"/>
          <w:color w:val="000000"/>
          <w:sz w:val="20"/>
          <w:szCs w:val="20"/>
        </w:rPr>
        <w:t>12.8.2. Em se tratando de microempreendedor individual – MEI: Certificado da Condição de Microempreendedor Individual – CCMEI, cuja aceitação ficará condicionada à verificação da autenticidade no síti</w:t>
      </w:r>
      <w:r w:rsidRPr="00617E05">
        <w:rPr>
          <w:rFonts w:ascii="Verdana" w:hAnsi="Verdana" w:cs="Verdana"/>
          <w:color w:val="000000"/>
          <w:sz w:val="20"/>
          <w:szCs w:val="20"/>
          <w:u w:val="single"/>
        </w:rPr>
        <w:t xml:space="preserve">o </w:t>
      </w:r>
      <w:hyperlink r:id="rId12">
        <w:r w:rsidRPr="00617E05">
          <w:rPr>
            <w:rFonts w:ascii="Verdana" w:hAnsi="Verdana" w:cs="Verdana"/>
            <w:color w:val="000000"/>
            <w:sz w:val="20"/>
            <w:szCs w:val="20"/>
            <w:u w:val="single"/>
          </w:rPr>
          <w:t>www.portaldoempreendedor.gov.br</w:t>
        </w:r>
      </w:hyperlink>
      <w:r w:rsidRPr="00617E05">
        <w:rPr>
          <w:rFonts w:ascii="Verdana" w:hAnsi="Verdana" w:cs="Verdana"/>
          <w:color w:val="000000"/>
          <w:sz w:val="20"/>
          <w:szCs w:val="20"/>
          <w:u w:val="single"/>
        </w:rPr>
        <w:t>;</w:t>
      </w:r>
    </w:p>
    <w:p w14:paraId="49373F5D"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786AD85"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34BBC63F"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22B12D30"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lastRenderedPageBreak/>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21F5D2A" w14:textId="77777777" w:rsidR="00B92767" w:rsidRPr="00617E05" w:rsidRDefault="00000000" w:rsidP="00617E05">
      <w:pPr>
        <w:pStyle w:val="PargrafodaLista"/>
        <w:spacing w:before="57" w:after="57"/>
        <w:ind w:left="0"/>
        <w:jc w:val="both"/>
        <w:rPr>
          <w:rFonts w:ascii="Verdana" w:hAnsi="Verdana" w:cs="Verdana"/>
          <w:color w:val="000000"/>
          <w:sz w:val="20"/>
          <w:szCs w:val="20"/>
        </w:rPr>
      </w:pPr>
      <w:r w:rsidRPr="00617E05">
        <w:rPr>
          <w:rFonts w:ascii="Verdana" w:hAnsi="Verdana" w:cs="Verdana"/>
          <w:color w:val="000000"/>
          <w:sz w:val="20"/>
          <w:szCs w:val="20"/>
        </w:rPr>
        <w:t>12.8.7. No caso de empresa ou sociedade estrangeira em funcionamento no País: decreto de autorização;</w:t>
      </w:r>
    </w:p>
    <w:p w14:paraId="0845B5C1" w14:textId="77777777" w:rsidR="00B92767" w:rsidRPr="00617E05" w:rsidRDefault="00000000" w:rsidP="00617E05">
      <w:pPr>
        <w:pStyle w:val="PargrafodaLista"/>
        <w:spacing w:before="57" w:after="57"/>
        <w:ind w:left="0"/>
        <w:jc w:val="both"/>
        <w:rPr>
          <w:rFonts w:ascii="Verdana" w:hAnsi="Verdana"/>
          <w:sz w:val="20"/>
          <w:szCs w:val="20"/>
        </w:rPr>
      </w:pPr>
      <w:r w:rsidRPr="00617E05">
        <w:rPr>
          <w:rFonts w:ascii="Verdana" w:hAnsi="Verdana" w:cs="Verdana"/>
          <w:color w:val="000000"/>
          <w:sz w:val="20"/>
          <w:szCs w:val="20"/>
        </w:rPr>
        <w:t xml:space="preserve">12.8.8. </w:t>
      </w:r>
      <w:r w:rsidRPr="00617E05">
        <w:rPr>
          <w:rFonts w:ascii="Verdana" w:hAnsi="Verdana" w:cs="Verdana"/>
          <w:bCs/>
          <w:color w:val="000000"/>
          <w:sz w:val="20"/>
          <w:szCs w:val="20"/>
        </w:rPr>
        <w:t>Os documentos acima deverão estar acompanhados de todas as alterações ou da consolidação respectiva;</w:t>
      </w:r>
    </w:p>
    <w:p w14:paraId="755A6802" w14:textId="77777777" w:rsidR="00B92767" w:rsidRPr="00617E05" w:rsidRDefault="00B92767" w:rsidP="00617E05">
      <w:pPr>
        <w:pStyle w:val="PargrafodaLista"/>
        <w:ind w:left="0"/>
        <w:jc w:val="both"/>
        <w:rPr>
          <w:rFonts w:ascii="Verdana" w:hAnsi="Verdana" w:cs="Arial"/>
          <w:b/>
          <w:sz w:val="20"/>
          <w:szCs w:val="20"/>
          <w:u w:val="single"/>
        </w:rPr>
      </w:pPr>
    </w:p>
    <w:p w14:paraId="2854FCB8" w14:textId="77777777" w:rsidR="00B92767" w:rsidRPr="00617E05" w:rsidRDefault="00000000" w:rsidP="00617E05">
      <w:pPr>
        <w:pStyle w:val="PargrafodaLista"/>
        <w:spacing w:before="57" w:after="57"/>
        <w:ind w:left="0"/>
        <w:jc w:val="both"/>
        <w:rPr>
          <w:rFonts w:ascii="Verdana" w:hAnsi="Verdana"/>
          <w:sz w:val="20"/>
          <w:szCs w:val="20"/>
        </w:rPr>
      </w:pPr>
      <w:r w:rsidRPr="00617E05">
        <w:rPr>
          <w:rFonts w:ascii="Verdana" w:hAnsi="Verdana" w:cs="Verdana"/>
          <w:b/>
          <w:color w:val="000000"/>
          <w:sz w:val="20"/>
          <w:szCs w:val="20"/>
        </w:rPr>
        <w:tab/>
        <w:t>12.09. Qualificação Econômico-Financeira</w:t>
      </w:r>
      <w:r w:rsidRPr="00617E05">
        <w:rPr>
          <w:rFonts w:ascii="Verdana" w:hAnsi="Verdana" w:cs="Verdana"/>
          <w:color w:val="000000"/>
          <w:sz w:val="20"/>
          <w:szCs w:val="20"/>
        </w:rPr>
        <w:t>.</w:t>
      </w:r>
    </w:p>
    <w:p w14:paraId="5F6FEE0B" w14:textId="77777777" w:rsidR="00B92767" w:rsidRPr="00617E05" w:rsidRDefault="00000000" w:rsidP="00617E05">
      <w:pPr>
        <w:tabs>
          <w:tab w:val="left" w:pos="850"/>
        </w:tabs>
        <w:spacing w:before="57" w:after="57" w:line="276" w:lineRule="auto"/>
        <w:jc w:val="both"/>
        <w:rPr>
          <w:rFonts w:ascii="Verdana" w:hAnsi="Verdana"/>
          <w:sz w:val="20"/>
        </w:rPr>
      </w:pPr>
      <w:r w:rsidRPr="00617E05">
        <w:rPr>
          <w:rFonts w:ascii="Verdana" w:hAnsi="Verdana" w:cs="Verdana"/>
          <w:color w:val="000000"/>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640BF59C" w14:textId="77777777" w:rsidR="00B92767" w:rsidRPr="00617E05" w:rsidRDefault="00000000" w:rsidP="00617E05">
      <w:pPr>
        <w:tabs>
          <w:tab w:val="left" w:pos="850"/>
        </w:tabs>
        <w:spacing w:before="57" w:after="57" w:line="276" w:lineRule="auto"/>
        <w:jc w:val="both"/>
        <w:rPr>
          <w:rFonts w:ascii="Verdana" w:hAnsi="Verdana"/>
          <w:sz w:val="20"/>
        </w:rPr>
      </w:pPr>
      <w:r w:rsidRPr="00617E05">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39DA44CD" w14:textId="77777777" w:rsidR="00B92767" w:rsidRPr="00617E05" w:rsidRDefault="00000000" w:rsidP="00617E05">
      <w:pPr>
        <w:tabs>
          <w:tab w:val="left" w:pos="850"/>
        </w:tabs>
        <w:spacing w:before="57" w:after="57" w:line="276" w:lineRule="auto"/>
        <w:ind w:left="-57"/>
        <w:jc w:val="both"/>
        <w:rPr>
          <w:rFonts w:ascii="Verdana" w:hAnsi="Verdana"/>
          <w:sz w:val="20"/>
        </w:rPr>
      </w:pPr>
      <w:r w:rsidRPr="00617E05">
        <w:rPr>
          <w:rFonts w:ascii="Verdana" w:hAnsi="Verdana" w:cs="Verdana"/>
          <w:sz w:val="20"/>
        </w:rPr>
        <w:t>12.9.3. Para a contagem do prazo estabelecido na letra “a” deste capítulo, será contado a partir do primeiro dia que antecede a data da realização desta dispensa de licitação.</w:t>
      </w:r>
    </w:p>
    <w:p w14:paraId="058E523B" w14:textId="77777777" w:rsidR="00B92767" w:rsidRPr="00617E05" w:rsidRDefault="00000000" w:rsidP="00617E05">
      <w:pPr>
        <w:tabs>
          <w:tab w:val="left" w:pos="850"/>
        </w:tabs>
        <w:spacing w:before="57" w:after="57" w:line="276" w:lineRule="auto"/>
        <w:ind w:left="-79"/>
        <w:jc w:val="both"/>
        <w:rPr>
          <w:rFonts w:ascii="Verdana" w:hAnsi="Verdana"/>
          <w:sz w:val="20"/>
        </w:rPr>
      </w:pPr>
      <w:r w:rsidRPr="00617E05">
        <w:rPr>
          <w:rFonts w:ascii="Verdana" w:hAnsi="Verdana" w:cs="Verdana"/>
          <w:iCs/>
          <w:color w:val="000000"/>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FF5482C" w14:textId="77777777" w:rsidR="00B92767" w:rsidRPr="00617E05" w:rsidRDefault="00B92767" w:rsidP="00617E05">
      <w:pPr>
        <w:tabs>
          <w:tab w:val="left" w:pos="850"/>
        </w:tabs>
        <w:spacing w:line="276" w:lineRule="auto"/>
        <w:ind w:left="-79"/>
        <w:jc w:val="both"/>
        <w:rPr>
          <w:rFonts w:ascii="Verdana" w:hAnsi="Verdana" w:cs="Verdana"/>
          <w:iCs/>
          <w:color w:val="000000"/>
          <w:sz w:val="20"/>
          <w:lang w:eastAsia="en-US"/>
        </w:rPr>
      </w:pPr>
    </w:p>
    <w:p w14:paraId="3FDE964D" w14:textId="77777777" w:rsidR="00B92767" w:rsidRPr="00617E05" w:rsidRDefault="00000000" w:rsidP="00617E05">
      <w:pPr>
        <w:spacing w:line="276" w:lineRule="auto"/>
        <w:jc w:val="both"/>
        <w:rPr>
          <w:rFonts w:ascii="Verdana" w:hAnsi="Verdana"/>
          <w:sz w:val="20"/>
        </w:rPr>
      </w:pPr>
      <w:r w:rsidRPr="00617E05">
        <w:rPr>
          <w:rFonts w:ascii="Verdana" w:hAnsi="Verdana"/>
          <w:b/>
          <w:bCs/>
          <w:sz w:val="20"/>
        </w:rPr>
        <w:t>13. CRITÉRIOS DE PAGAMENTO</w:t>
      </w:r>
    </w:p>
    <w:p w14:paraId="5938EB67" w14:textId="77777777" w:rsidR="00B92767" w:rsidRPr="00617E05" w:rsidRDefault="00000000" w:rsidP="00617E05">
      <w:pPr>
        <w:spacing w:line="276" w:lineRule="auto"/>
        <w:jc w:val="both"/>
        <w:rPr>
          <w:rFonts w:ascii="Verdana" w:hAnsi="Verdana"/>
          <w:sz w:val="20"/>
        </w:rPr>
      </w:pPr>
      <w:r w:rsidRPr="00617E05">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77ABA9AD" w14:textId="77777777" w:rsidR="00B92767" w:rsidRPr="00617E05" w:rsidRDefault="00000000" w:rsidP="00617E05">
      <w:pPr>
        <w:spacing w:line="276" w:lineRule="auto"/>
        <w:ind w:left="-22"/>
        <w:jc w:val="both"/>
        <w:rPr>
          <w:rFonts w:ascii="Verdana" w:hAnsi="Verdana"/>
          <w:sz w:val="20"/>
        </w:rPr>
      </w:pPr>
      <w:r w:rsidRPr="00617E05">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3" w:anchor="art75" w:history="1">
        <w:r w:rsidRPr="00617E05">
          <w:rPr>
            <w:rFonts w:ascii="Verdana" w:hAnsi="Verdana"/>
            <w:color w:val="000000"/>
            <w:sz w:val="20"/>
          </w:rPr>
          <w:t>inciso II do art. 75 da Lei nº 14.133, de 2021</w:t>
        </w:r>
      </w:hyperlink>
      <w:r w:rsidRPr="00617E05">
        <w:rPr>
          <w:rFonts w:ascii="Verdana" w:hAnsi="Verdana"/>
          <w:color w:val="000000"/>
          <w:sz w:val="20"/>
        </w:rPr>
        <w:t>.</w:t>
      </w:r>
    </w:p>
    <w:p w14:paraId="0F995B32" w14:textId="77777777" w:rsidR="00B92767" w:rsidRPr="00617E05" w:rsidRDefault="00000000" w:rsidP="00617E05">
      <w:pPr>
        <w:spacing w:line="276" w:lineRule="auto"/>
        <w:ind w:left="-22"/>
        <w:jc w:val="both"/>
        <w:rPr>
          <w:rFonts w:ascii="Verdana" w:hAnsi="Verdana"/>
          <w:sz w:val="20"/>
        </w:rPr>
      </w:pPr>
      <w:r w:rsidRPr="00617E05">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094C3EB2" w14:textId="77777777" w:rsidR="00B92767" w:rsidRPr="00617E05" w:rsidRDefault="00000000" w:rsidP="00617E05">
      <w:pPr>
        <w:tabs>
          <w:tab w:val="left" w:pos="563"/>
        </w:tabs>
        <w:spacing w:line="276" w:lineRule="auto"/>
        <w:ind w:left="432"/>
        <w:jc w:val="both"/>
        <w:rPr>
          <w:rFonts w:ascii="Verdana" w:hAnsi="Verdana"/>
          <w:sz w:val="20"/>
        </w:rPr>
      </w:pPr>
      <w:r w:rsidRPr="00617E05">
        <w:rPr>
          <w:rFonts w:ascii="Verdana" w:hAnsi="Verdana"/>
          <w:sz w:val="20"/>
        </w:rPr>
        <w:t>- O prazo de validade;</w:t>
      </w:r>
    </w:p>
    <w:p w14:paraId="4D0DE89D" w14:textId="77777777" w:rsidR="00B92767" w:rsidRPr="00617E05" w:rsidRDefault="00000000" w:rsidP="00617E05">
      <w:pPr>
        <w:tabs>
          <w:tab w:val="left" w:pos="563"/>
        </w:tabs>
        <w:spacing w:line="276" w:lineRule="auto"/>
        <w:ind w:left="432"/>
        <w:jc w:val="both"/>
        <w:rPr>
          <w:rFonts w:ascii="Verdana" w:hAnsi="Verdana"/>
          <w:sz w:val="20"/>
        </w:rPr>
      </w:pPr>
      <w:r w:rsidRPr="00617E05">
        <w:rPr>
          <w:rFonts w:ascii="Verdana" w:hAnsi="Verdana"/>
          <w:sz w:val="20"/>
        </w:rPr>
        <w:t xml:space="preserve">- A data da emissão; </w:t>
      </w:r>
    </w:p>
    <w:p w14:paraId="29A1A07C" w14:textId="77777777" w:rsidR="00B92767" w:rsidRPr="00617E05" w:rsidRDefault="00000000" w:rsidP="00617E05">
      <w:pPr>
        <w:tabs>
          <w:tab w:val="left" w:pos="563"/>
        </w:tabs>
        <w:spacing w:line="276" w:lineRule="auto"/>
        <w:ind w:left="432"/>
        <w:jc w:val="both"/>
        <w:rPr>
          <w:rFonts w:ascii="Verdana" w:hAnsi="Verdana"/>
          <w:sz w:val="20"/>
        </w:rPr>
      </w:pPr>
      <w:r w:rsidRPr="00617E05">
        <w:rPr>
          <w:rFonts w:ascii="Verdana" w:hAnsi="Verdana"/>
          <w:sz w:val="20"/>
        </w:rPr>
        <w:t xml:space="preserve">- Os dados do contrato e do órgão contratante; </w:t>
      </w:r>
    </w:p>
    <w:p w14:paraId="38967988" w14:textId="77777777" w:rsidR="00B92767" w:rsidRPr="00617E05" w:rsidRDefault="00000000" w:rsidP="00617E05">
      <w:pPr>
        <w:tabs>
          <w:tab w:val="left" w:pos="563"/>
        </w:tabs>
        <w:spacing w:line="276" w:lineRule="auto"/>
        <w:ind w:left="432"/>
        <w:jc w:val="both"/>
        <w:rPr>
          <w:rFonts w:ascii="Verdana" w:hAnsi="Verdana"/>
          <w:sz w:val="20"/>
        </w:rPr>
      </w:pPr>
      <w:r w:rsidRPr="00617E05">
        <w:rPr>
          <w:rFonts w:ascii="Verdana" w:hAnsi="Verdana"/>
          <w:sz w:val="20"/>
        </w:rPr>
        <w:t xml:space="preserve">- O período respectivo de execução do contrato; </w:t>
      </w:r>
    </w:p>
    <w:p w14:paraId="7FC130FE" w14:textId="77777777" w:rsidR="00B92767" w:rsidRPr="00617E05" w:rsidRDefault="00000000" w:rsidP="00617E05">
      <w:pPr>
        <w:tabs>
          <w:tab w:val="left" w:pos="563"/>
        </w:tabs>
        <w:spacing w:line="276" w:lineRule="auto"/>
        <w:ind w:left="432"/>
        <w:jc w:val="both"/>
        <w:rPr>
          <w:rFonts w:ascii="Verdana" w:hAnsi="Verdana"/>
          <w:sz w:val="20"/>
        </w:rPr>
      </w:pPr>
      <w:r w:rsidRPr="00617E05">
        <w:rPr>
          <w:rFonts w:ascii="Verdana" w:hAnsi="Verdana"/>
          <w:sz w:val="20"/>
        </w:rPr>
        <w:t xml:space="preserve">- O valor a pagar; e </w:t>
      </w:r>
    </w:p>
    <w:p w14:paraId="31817144" w14:textId="77777777" w:rsidR="00B92767" w:rsidRPr="00617E05" w:rsidRDefault="00000000" w:rsidP="00617E05">
      <w:pPr>
        <w:tabs>
          <w:tab w:val="left" w:pos="563"/>
        </w:tabs>
        <w:spacing w:line="276" w:lineRule="auto"/>
        <w:ind w:left="432"/>
        <w:jc w:val="both"/>
        <w:rPr>
          <w:rFonts w:ascii="Verdana" w:hAnsi="Verdana"/>
          <w:sz w:val="20"/>
        </w:rPr>
      </w:pPr>
      <w:r w:rsidRPr="00617E05">
        <w:rPr>
          <w:rFonts w:ascii="Verdana" w:hAnsi="Verdana"/>
          <w:sz w:val="20"/>
        </w:rPr>
        <w:t>- Eventual destaque do valor de retenções tributárias cabíveis.</w:t>
      </w:r>
    </w:p>
    <w:p w14:paraId="4DE3143F" w14:textId="77777777" w:rsidR="00B92767" w:rsidRPr="00617E05" w:rsidRDefault="00000000" w:rsidP="00617E05">
      <w:pPr>
        <w:tabs>
          <w:tab w:val="left" w:pos="0"/>
          <w:tab w:val="left" w:pos="563"/>
        </w:tabs>
        <w:spacing w:line="276" w:lineRule="auto"/>
        <w:ind w:left="-22"/>
        <w:jc w:val="both"/>
        <w:rPr>
          <w:rFonts w:ascii="Verdana" w:hAnsi="Verdana"/>
          <w:sz w:val="20"/>
        </w:rPr>
      </w:pPr>
      <w:r w:rsidRPr="00617E05">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B8C86DC" w14:textId="77777777" w:rsidR="00B92767" w:rsidRPr="00617E05" w:rsidRDefault="00000000" w:rsidP="00617E05">
      <w:pPr>
        <w:tabs>
          <w:tab w:val="left" w:pos="109"/>
        </w:tabs>
        <w:spacing w:line="276" w:lineRule="auto"/>
        <w:ind w:left="-22"/>
        <w:jc w:val="both"/>
        <w:rPr>
          <w:rFonts w:ascii="Verdana" w:hAnsi="Verdana"/>
          <w:sz w:val="20"/>
        </w:rPr>
      </w:pPr>
      <w:r w:rsidRPr="00617E05">
        <w:rPr>
          <w:rFonts w:ascii="Verdana" w:hAnsi="Verdana"/>
          <w:sz w:val="20"/>
        </w:rPr>
        <w:t>13.5. A</w:t>
      </w:r>
      <w:r w:rsidRPr="00617E05">
        <w:rPr>
          <w:rFonts w:ascii="Verdana" w:hAnsi="Verdana"/>
          <w:sz w:val="20"/>
          <w:lang w:eastAsia="en-US"/>
        </w:rPr>
        <w:t xml:space="preserve"> nota fiscal ou instrumento de cobrança equivalente deverá ser obrigatoriamente acompanhado da comprovação da regularidade fiscal</w:t>
      </w:r>
      <w:r w:rsidRPr="00617E05">
        <w:rPr>
          <w:rStyle w:val="Hyperlink"/>
          <w:rFonts w:ascii="Verdana" w:hAnsi="Verdana"/>
          <w:sz w:val="20"/>
          <w:lang w:eastAsia="en-US"/>
        </w:rPr>
        <w:t>.</w:t>
      </w:r>
    </w:p>
    <w:p w14:paraId="791E74D1" w14:textId="77777777" w:rsidR="00B92767" w:rsidRPr="00617E05" w:rsidRDefault="00000000" w:rsidP="00617E05">
      <w:pPr>
        <w:spacing w:line="276" w:lineRule="auto"/>
        <w:ind w:left="-22"/>
        <w:jc w:val="both"/>
        <w:rPr>
          <w:rFonts w:ascii="Verdana" w:hAnsi="Verdana"/>
          <w:sz w:val="20"/>
        </w:rPr>
      </w:pPr>
      <w:r w:rsidRPr="00617E05">
        <w:rPr>
          <w:rFonts w:ascii="Verdana" w:hAnsi="Verdana"/>
          <w:sz w:val="20"/>
        </w:rPr>
        <w:t>13.6. O pagamento será efetuado no prazo de até 30 (trinta) dias úteis contados da finalização da liquidação da despesa.</w:t>
      </w:r>
    </w:p>
    <w:p w14:paraId="20748065" w14:textId="77777777" w:rsidR="00B92767" w:rsidRPr="00617E05" w:rsidRDefault="00000000" w:rsidP="00617E05">
      <w:pPr>
        <w:spacing w:line="276" w:lineRule="auto"/>
        <w:ind w:left="-22"/>
        <w:jc w:val="both"/>
        <w:rPr>
          <w:rFonts w:ascii="Verdana" w:hAnsi="Verdana"/>
          <w:sz w:val="20"/>
        </w:rPr>
      </w:pPr>
      <w:r w:rsidRPr="00617E05">
        <w:rPr>
          <w:rFonts w:ascii="Verdana" w:hAnsi="Verdana"/>
          <w:sz w:val="20"/>
        </w:rPr>
        <w:t>13.7. O pagamento será realizado por meio de ordem bancária, para crédito em banco, agência e conta corrente indicados pelo contratado.</w:t>
      </w:r>
    </w:p>
    <w:p w14:paraId="306E6FF2" w14:textId="77777777" w:rsidR="00B92767" w:rsidRPr="00617E05" w:rsidRDefault="00000000" w:rsidP="00617E05">
      <w:pPr>
        <w:spacing w:line="276" w:lineRule="auto"/>
        <w:ind w:left="-22"/>
        <w:jc w:val="both"/>
        <w:rPr>
          <w:rFonts w:ascii="Verdana" w:hAnsi="Verdana"/>
          <w:sz w:val="20"/>
        </w:rPr>
      </w:pPr>
      <w:r w:rsidRPr="00617E05">
        <w:rPr>
          <w:rFonts w:ascii="Verdana" w:hAnsi="Verdana"/>
          <w:sz w:val="20"/>
        </w:rPr>
        <w:lastRenderedPageBreak/>
        <w:t>12.8. Será considerada data do pagamento o dia em que constar como emitida a ordem bancária para pagamento.</w:t>
      </w:r>
    </w:p>
    <w:p w14:paraId="17C954CF" w14:textId="77777777" w:rsidR="00B92767" w:rsidRPr="00617E05" w:rsidRDefault="00000000" w:rsidP="00617E05">
      <w:pPr>
        <w:spacing w:line="276" w:lineRule="auto"/>
        <w:ind w:left="-79"/>
        <w:jc w:val="both"/>
        <w:rPr>
          <w:rFonts w:ascii="Verdana" w:hAnsi="Verdana"/>
          <w:sz w:val="20"/>
        </w:rPr>
      </w:pPr>
      <w:r w:rsidRPr="00617E05">
        <w:rPr>
          <w:rFonts w:ascii="Verdana" w:hAnsi="Verdana"/>
          <w:sz w:val="20"/>
        </w:rPr>
        <w:t>13.9. Quando do pagamento, será efetuada a retenção tributária prevista na legislação aplicável.</w:t>
      </w:r>
    </w:p>
    <w:p w14:paraId="21C73E07" w14:textId="77777777" w:rsidR="00B92767" w:rsidRPr="00617E05" w:rsidRDefault="00000000" w:rsidP="00617E05">
      <w:pPr>
        <w:spacing w:line="276" w:lineRule="auto"/>
        <w:ind w:left="-79"/>
        <w:jc w:val="both"/>
        <w:rPr>
          <w:rFonts w:ascii="Verdana" w:hAnsi="Verdana"/>
          <w:sz w:val="20"/>
        </w:rPr>
      </w:pPr>
      <w:r w:rsidRPr="00617E05">
        <w:rPr>
          <w:rFonts w:ascii="Verdana" w:hAnsi="Verdana"/>
          <w:sz w:val="20"/>
          <w:lang w:eastAsia="en-US"/>
        </w:rPr>
        <w:t xml:space="preserve">13.10. O contratado regularmente optante pelo Simples Nacional, nos termos da </w:t>
      </w:r>
      <w:hyperlink r:id="rId14">
        <w:r w:rsidRPr="00617E05">
          <w:rPr>
            <w:rFonts w:ascii="Verdana" w:hAnsi="Verdana"/>
            <w:sz w:val="20"/>
            <w:lang w:eastAsia="en-US"/>
          </w:rPr>
          <w:t>Lei Complementar nº 123, de 2006</w:t>
        </w:r>
      </w:hyperlink>
      <w:r w:rsidRPr="00617E05">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A34830" w14:textId="30333196" w:rsidR="00B92767" w:rsidRPr="00617E05" w:rsidRDefault="00000000" w:rsidP="00617E05">
      <w:pPr>
        <w:spacing w:line="276" w:lineRule="auto"/>
        <w:ind w:left="-79"/>
        <w:jc w:val="both"/>
        <w:rPr>
          <w:rFonts w:ascii="Verdana" w:hAnsi="Verdana"/>
          <w:sz w:val="20"/>
          <w:lang w:eastAsia="en-US"/>
        </w:rPr>
      </w:pPr>
      <w:r w:rsidRPr="00617E05">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5A155BBD" w14:textId="77777777" w:rsidR="00B92767" w:rsidRPr="00617E05" w:rsidRDefault="00000000" w:rsidP="00617E05">
      <w:pPr>
        <w:pStyle w:val="PargrafodaLista"/>
        <w:tabs>
          <w:tab w:val="left" w:pos="518"/>
        </w:tabs>
        <w:ind w:left="0"/>
        <w:jc w:val="both"/>
        <w:rPr>
          <w:rFonts w:ascii="Verdana" w:hAnsi="Verdana"/>
          <w:sz w:val="20"/>
          <w:szCs w:val="20"/>
        </w:rPr>
      </w:pPr>
      <w:r w:rsidRPr="00617E05">
        <w:rPr>
          <w:rFonts w:ascii="Verdana" w:hAnsi="Verdana"/>
          <w:color w:val="000000"/>
          <w:sz w:val="20"/>
          <w:szCs w:val="20"/>
        </w:rPr>
        <w:t xml:space="preserve">13.11. </w:t>
      </w:r>
      <w:r w:rsidRPr="00617E05">
        <w:rPr>
          <w:rFonts w:ascii="Verdana" w:hAnsi="Verdana"/>
          <w:sz w:val="20"/>
          <w:szCs w:val="20"/>
        </w:rPr>
        <w:t xml:space="preserve"> Após o prazo acima referenciado, será paga multa financeira nos seguintes termos:</w:t>
      </w:r>
    </w:p>
    <w:p w14:paraId="006D36B5" w14:textId="77777777" w:rsidR="00B92767" w:rsidRPr="00617E05" w:rsidRDefault="00000000" w:rsidP="00617E05">
      <w:pPr>
        <w:pStyle w:val="PargrafodaLista"/>
        <w:tabs>
          <w:tab w:val="left" w:pos="518"/>
        </w:tabs>
        <w:ind w:left="0"/>
        <w:jc w:val="both"/>
        <w:rPr>
          <w:rFonts w:ascii="Verdana" w:hAnsi="Verdana"/>
          <w:sz w:val="20"/>
          <w:szCs w:val="20"/>
        </w:rPr>
      </w:pPr>
      <w:r w:rsidRPr="00617E05">
        <w:rPr>
          <w:rFonts w:ascii="Verdana" w:hAnsi="Verdana" w:cs="Verdana"/>
          <w:sz w:val="20"/>
          <w:szCs w:val="20"/>
        </w:rPr>
        <w:t xml:space="preserve">VM = VF </w:t>
      </w:r>
      <w:r w:rsidRPr="00617E05">
        <w:rPr>
          <w:rFonts w:ascii="Verdana" w:hAnsi="Verdana" w:cs="Verdana"/>
          <w:sz w:val="20"/>
          <w:szCs w:val="20"/>
          <w:vertAlign w:val="subscript"/>
        </w:rPr>
        <w:t>*</w:t>
      </w:r>
      <w:r w:rsidRPr="00617E05">
        <w:rPr>
          <w:rFonts w:ascii="Verdana" w:hAnsi="Verdana" w:cs="Verdana"/>
          <w:sz w:val="20"/>
          <w:szCs w:val="20"/>
        </w:rPr>
        <w:t xml:space="preserve"> </w:t>
      </w:r>
      <w:r w:rsidRPr="00617E05">
        <w:rPr>
          <w:rFonts w:ascii="Verdana" w:hAnsi="Verdana" w:cs="Verdana"/>
          <w:sz w:val="20"/>
          <w:szCs w:val="20"/>
          <w:u w:val="single"/>
        </w:rPr>
        <w:t>0,33</w:t>
      </w:r>
      <w:r w:rsidRPr="00617E05">
        <w:rPr>
          <w:rFonts w:ascii="Verdana" w:hAnsi="Verdana" w:cs="Verdana"/>
          <w:sz w:val="20"/>
          <w:szCs w:val="20"/>
        </w:rPr>
        <w:t xml:space="preserve"> </w:t>
      </w:r>
      <w:r w:rsidRPr="00617E05">
        <w:rPr>
          <w:rFonts w:ascii="Verdana" w:hAnsi="Verdana" w:cs="Verdana"/>
          <w:sz w:val="20"/>
          <w:szCs w:val="20"/>
          <w:vertAlign w:val="subscript"/>
        </w:rPr>
        <w:t>*</w:t>
      </w:r>
      <w:r w:rsidRPr="00617E05">
        <w:rPr>
          <w:rFonts w:ascii="Verdana" w:hAnsi="Verdana" w:cs="Verdana"/>
          <w:sz w:val="20"/>
          <w:szCs w:val="20"/>
        </w:rPr>
        <w:t xml:space="preserve"> ND</w:t>
      </w:r>
    </w:p>
    <w:p w14:paraId="78D87772" w14:textId="77777777" w:rsidR="00B92767" w:rsidRPr="00617E05" w:rsidRDefault="00000000" w:rsidP="00617E05">
      <w:pPr>
        <w:pStyle w:val="PargrafodaLista"/>
        <w:tabs>
          <w:tab w:val="left" w:pos="518"/>
        </w:tabs>
        <w:ind w:left="0"/>
        <w:jc w:val="center"/>
        <w:rPr>
          <w:rFonts w:ascii="Verdana" w:hAnsi="Verdana"/>
          <w:sz w:val="20"/>
          <w:szCs w:val="20"/>
        </w:rPr>
      </w:pPr>
      <w:r w:rsidRPr="00617E05">
        <w:rPr>
          <w:rFonts w:ascii="Verdana" w:eastAsia="Verdana" w:hAnsi="Verdana" w:cs="Verdana"/>
          <w:sz w:val="20"/>
          <w:szCs w:val="20"/>
        </w:rPr>
        <w:t xml:space="preserve">        </w:t>
      </w:r>
      <w:r w:rsidRPr="00617E05">
        <w:rPr>
          <w:rFonts w:ascii="Verdana" w:hAnsi="Verdana" w:cs="Verdana"/>
          <w:sz w:val="20"/>
          <w:szCs w:val="20"/>
        </w:rPr>
        <w:t>100</w:t>
      </w:r>
    </w:p>
    <w:p w14:paraId="236B4B60" w14:textId="77777777" w:rsidR="00B92767" w:rsidRPr="00617E05" w:rsidRDefault="00000000" w:rsidP="00617E05">
      <w:pPr>
        <w:suppressAutoHyphens w:val="0"/>
        <w:spacing w:line="276" w:lineRule="auto"/>
        <w:rPr>
          <w:rFonts w:ascii="Verdana" w:hAnsi="Verdana" w:cs="Arial"/>
          <w:color w:val="000000"/>
          <w:sz w:val="20"/>
        </w:rPr>
      </w:pPr>
      <w:r w:rsidRPr="00617E05">
        <w:rPr>
          <w:rFonts w:ascii="Verdana" w:hAnsi="Verdana" w:cs="Arial"/>
          <w:color w:val="000000"/>
          <w:sz w:val="20"/>
        </w:rPr>
        <w:t xml:space="preserve">Onde: </w:t>
      </w:r>
    </w:p>
    <w:p w14:paraId="663763BC" w14:textId="77777777" w:rsidR="00B92767" w:rsidRPr="00617E05" w:rsidRDefault="00000000" w:rsidP="00617E05">
      <w:pPr>
        <w:suppressAutoHyphens w:val="0"/>
        <w:spacing w:line="276" w:lineRule="auto"/>
        <w:rPr>
          <w:rFonts w:ascii="Verdana" w:hAnsi="Verdana" w:cs="Arial"/>
          <w:color w:val="000000"/>
          <w:sz w:val="20"/>
        </w:rPr>
      </w:pPr>
      <w:r w:rsidRPr="00617E05">
        <w:rPr>
          <w:rFonts w:ascii="Verdana" w:hAnsi="Verdana" w:cs="Arial"/>
          <w:color w:val="000000"/>
          <w:sz w:val="20"/>
        </w:rPr>
        <w:t xml:space="preserve">VM = Valor da Multa Financeira; </w:t>
      </w:r>
    </w:p>
    <w:p w14:paraId="75FA1689" w14:textId="77777777" w:rsidR="00B92767" w:rsidRPr="00617E05" w:rsidRDefault="00000000" w:rsidP="00617E05">
      <w:pPr>
        <w:suppressAutoHyphens w:val="0"/>
        <w:spacing w:line="276" w:lineRule="auto"/>
        <w:rPr>
          <w:rFonts w:ascii="Verdana" w:hAnsi="Verdana" w:cs="Arial"/>
          <w:color w:val="000000"/>
          <w:sz w:val="20"/>
        </w:rPr>
      </w:pPr>
      <w:r w:rsidRPr="00617E05">
        <w:rPr>
          <w:rFonts w:ascii="Verdana" w:hAnsi="Verdana" w:cs="Arial"/>
          <w:color w:val="000000"/>
          <w:sz w:val="20"/>
        </w:rPr>
        <w:t xml:space="preserve">VF = Valor da Nota Fiscal; </w:t>
      </w:r>
    </w:p>
    <w:p w14:paraId="163F6D8C" w14:textId="77777777" w:rsidR="00B92767" w:rsidRPr="00617E05" w:rsidRDefault="00000000" w:rsidP="00617E05">
      <w:pPr>
        <w:pStyle w:val="PargrafodaLista"/>
        <w:tabs>
          <w:tab w:val="left" w:pos="518"/>
        </w:tabs>
        <w:ind w:left="0"/>
        <w:rPr>
          <w:rFonts w:ascii="Verdana" w:eastAsia="Times New Roman" w:hAnsi="Verdana" w:cs="Arial"/>
          <w:color w:val="000000"/>
          <w:sz w:val="20"/>
          <w:szCs w:val="20"/>
        </w:rPr>
      </w:pPr>
      <w:r w:rsidRPr="00617E05">
        <w:rPr>
          <w:rFonts w:ascii="Verdana" w:eastAsia="Times New Roman" w:hAnsi="Verdana" w:cs="Arial"/>
          <w:color w:val="000000"/>
          <w:sz w:val="20"/>
          <w:szCs w:val="20"/>
        </w:rPr>
        <w:t>ND = Número de dias em atraso.</w:t>
      </w:r>
    </w:p>
    <w:p w14:paraId="1A5A5D5E" w14:textId="540A74E4" w:rsidR="00B92767" w:rsidRPr="00617E05" w:rsidRDefault="00000000" w:rsidP="00617E05">
      <w:pPr>
        <w:pStyle w:val="PargrafodaLista"/>
        <w:tabs>
          <w:tab w:val="left" w:pos="518"/>
        </w:tabs>
        <w:ind w:left="0"/>
        <w:rPr>
          <w:rFonts w:ascii="Verdana" w:hAnsi="Verdana"/>
          <w:sz w:val="20"/>
          <w:szCs w:val="20"/>
        </w:rPr>
      </w:pPr>
      <w:r w:rsidRPr="00617E05">
        <w:rPr>
          <w:rFonts w:ascii="Verdana" w:eastAsia="Times New Roman" w:hAnsi="Verdana" w:cs="Arial"/>
          <w:color w:val="000000"/>
          <w:sz w:val="20"/>
          <w:szCs w:val="20"/>
        </w:rPr>
        <w:t xml:space="preserve">13.12. </w:t>
      </w:r>
      <w:r w:rsidRPr="00617E05">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17BC99E5" w14:textId="77777777" w:rsidR="00B92767" w:rsidRPr="00617E05" w:rsidRDefault="00000000" w:rsidP="00617E05">
      <w:pPr>
        <w:pStyle w:val="PargrafodaLista"/>
        <w:tabs>
          <w:tab w:val="left" w:pos="518"/>
        </w:tabs>
        <w:ind w:left="0"/>
        <w:rPr>
          <w:rFonts w:ascii="Verdana" w:hAnsi="Verdana"/>
          <w:sz w:val="20"/>
          <w:szCs w:val="20"/>
        </w:rPr>
      </w:pPr>
      <w:r w:rsidRPr="00617E05">
        <w:rPr>
          <w:rFonts w:ascii="Verdana" w:eastAsia="Times New Roman" w:hAnsi="Verdana" w:cs="Arial"/>
          <w:color w:val="000000"/>
          <w:sz w:val="20"/>
          <w:szCs w:val="20"/>
        </w:rPr>
        <w:t>13.13.</w:t>
      </w:r>
      <w:r w:rsidRPr="00617E05">
        <w:rPr>
          <w:rFonts w:ascii="Verdana" w:hAnsi="Verdana" w:cs="Arial"/>
          <w:color w:val="000000"/>
          <w:sz w:val="20"/>
          <w:szCs w:val="20"/>
        </w:rPr>
        <w:t xml:space="preserve"> Qualquer alteração feita no contrato social, ato constitutivo ou estatuto deverá ser </w:t>
      </w:r>
      <w:proofErr w:type="spellStart"/>
      <w:r w:rsidRPr="00617E05">
        <w:rPr>
          <w:rFonts w:ascii="Verdana" w:hAnsi="Verdana" w:cs="Arial"/>
          <w:color w:val="000000"/>
          <w:sz w:val="20"/>
          <w:szCs w:val="20"/>
        </w:rPr>
        <w:t>ois</w:t>
      </w:r>
      <w:proofErr w:type="spellEnd"/>
      <w:r w:rsidRPr="00617E05">
        <w:rPr>
          <w:rFonts w:ascii="Verdana" w:hAnsi="Verdana" w:cs="Arial"/>
          <w:color w:val="000000"/>
          <w:sz w:val="20"/>
          <w:szCs w:val="20"/>
        </w:rPr>
        <w:t xml:space="preserve"> comunicado ao CONTRATANTE, mediante documentação própria, para apreciação da autoridade competente.</w:t>
      </w:r>
    </w:p>
    <w:p w14:paraId="3968A941" w14:textId="77777777" w:rsidR="00B92767" w:rsidRPr="00617E05" w:rsidRDefault="00000000" w:rsidP="00617E05">
      <w:pPr>
        <w:pStyle w:val="PargrafodaLista"/>
        <w:tabs>
          <w:tab w:val="left" w:pos="518"/>
        </w:tabs>
        <w:ind w:left="0"/>
        <w:rPr>
          <w:rFonts w:ascii="Verdana" w:hAnsi="Verdana"/>
          <w:sz w:val="20"/>
          <w:szCs w:val="20"/>
        </w:rPr>
      </w:pPr>
      <w:r w:rsidRPr="00617E05">
        <w:rPr>
          <w:rFonts w:ascii="Verdana" w:eastAsia="Times New Roman" w:hAnsi="Verdana" w:cs="Arial"/>
          <w:color w:val="000000"/>
          <w:sz w:val="20"/>
          <w:szCs w:val="20"/>
        </w:rPr>
        <w:t xml:space="preserve">13.14. </w:t>
      </w:r>
      <w:r w:rsidRPr="00617E05">
        <w:rPr>
          <w:rFonts w:ascii="Verdana" w:hAnsi="Verdana" w:cs="Arial"/>
          <w:color w:val="000000"/>
          <w:sz w:val="20"/>
          <w:szCs w:val="20"/>
        </w:rPr>
        <w:t>O CONTRATANTE poderá deduzir do pagamento importâncias que a qualquer título lhe forem devidos pela empresa CONTRATADA, em decorrência de descumprimento de suas obrigações.</w:t>
      </w:r>
    </w:p>
    <w:p w14:paraId="7F31EBE4" w14:textId="77777777" w:rsidR="00B92767" w:rsidRPr="00617E05" w:rsidRDefault="00000000" w:rsidP="00617E05">
      <w:pPr>
        <w:pStyle w:val="PargrafodaLista"/>
        <w:tabs>
          <w:tab w:val="left" w:pos="518"/>
        </w:tabs>
        <w:ind w:left="0"/>
        <w:rPr>
          <w:rFonts w:ascii="Verdana" w:hAnsi="Verdana"/>
          <w:sz w:val="20"/>
          <w:szCs w:val="20"/>
        </w:rPr>
      </w:pPr>
      <w:r w:rsidRPr="00617E05">
        <w:rPr>
          <w:rFonts w:ascii="Verdana" w:hAnsi="Verdana" w:cs="Arial"/>
          <w:sz w:val="20"/>
          <w:szCs w:val="20"/>
        </w:rPr>
        <w:t xml:space="preserve">13.15. </w:t>
      </w:r>
      <w:r w:rsidRPr="00617E05">
        <w:rPr>
          <w:rFonts w:ascii="Verdana" w:hAnsi="Verdana" w:cs="Arial"/>
          <w:sz w:val="20"/>
          <w:szCs w:val="20"/>
          <w:lang w:eastAsia="en-US"/>
        </w:rPr>
        <w:t xml:space="preserve">Para a efetivação do pagamento, a CONTRATADA deverá manter as mesmas </w:t>
      </w:r>
      <w:r w:rsidRPr="00617E05">
        <w:rPr>
          <w:rFonts w:ascii="Verdana" w:hAnsi="Verdana" w:cs="Arial"/>
          <w:sz w:val="20"/>
          <w:szCs w:val="20"/>
        </w:rPr>
        <w:t>condições relativas à proposta de preço e a habilitação.</w:t>
      </w:r>
    </w:p>
    <w:p w14:paraId="39337C65" w14:textId="77777777" w:rsidR="00B92767" w:rsidRPr="00617E05" w:rsidRDefault="00000000" w:rsidP="00617E05">
      <w:pPr>
        <w:suppressAutoHyphens w:val="0"/>
        <w:spacing w:line="276" w:lineRule="auto"/>
        <w:jc w:val="both"/>
        <w:rPr>
          <w:rFonts w:ascii="Verdana" w:hAnsi="Verdana" w:cs="Arial"/>
          <w:b/>
          <w:sz w:val="20"/>
        </w:rPr>
      </w:pPr>
      <w:r w:rsidRPr="00617E05">
        <w:rPr>
          <w:rFonts w:ascii="Verdana" w:hAnsi="Verdana" w:cs="Arial"/>
          <w:b/>
          <w:sz w:val="20"/>
        </w:rPr>
        <w:t>14. CONTRATAÇÕES CORRELATAS E/OU INTERDEPENDENTES</w:t>
      </w:r>
    </w:p>
    <w:p w14:paraId="0737FE32" w14:textId="77777777" w:rsidR="00B92767" w:rsidRPr="00617E05" w:rsidRDefault="00000000" w:rsidP="00617E05">
      <w:pPr>
        <w:suppressAutoHyphens w:val="0"/>
        <w:spacing w:line="276" w:lineRule="auto"/>
        <w:jc w:val="both"/>
        <w:rPr>
          <w:rFonts w:ascii="Verdana" w:hAnsi="Verdana" w:cs="Arial"/>
          <w:sz w:val="20"/>
        </w:rPr>
      </w:pPr>
      <w:r w:rsidRPr="00617E05">
        <w:rPr>
          <w:rFonts w:ascii="Verdana" w:hAnsi="Verdana" w:cs="Arial"/>
          <w:sz w:val="20"/>
        </w:rPr>
        <w:t>14.1. Não se verifica contratações correlatas ou interdependentes para a viabilidade e contratação desta demanda.</w:t>
      </w:r>
    </w:p>
    <w:p w14:paraId="0A1F6CEE" w14:textId="77777777" w:rsidR="00B92767" w:rsidRPr="00617E05" w:rsidRDefault="00B92767" w:rsidP="00617E05">
      <w:pPr>
        <w:suppressAutoHyphens w:val="0"/>
        <w:spacing w:line="276" w:lineRule="auto"/>
        <w:jc w:val="both"/>
        <w:rPr>
          <w:rFonts w:ascii="Verdana" w:hAnsi="Verdana" w:cs="Arial"/>
          <w:color w:val="000000"/>
          <w:sz w:val="20"/>
          <w:lang w:eastAsia="zh-CN"/>
        </w:rPr>
      </w:pPr>
    </w:p>
    <w:p w14:paraId="72A292BE" w14:textId="77777777" w:rsidR="00B92767" w:rsidRPr="00617E05" w:rsidRDefault="00000000" w:rsidP="00617E05">
      <w:pPr>
        <w:suppressAutoHyphens w:val="0"/>
        <w:spacing w:line="276" w:lineRule="auto"/>
        <w:jc w:val="both"/>
        <w:rPr>
          <w:rFonts w:ascii="Verdana" w:hAnsi="Verdana" w:cs="Arial"/>
          <w:b/>
          <w:sz w:val="20"/>
        </w:rPr>
      </w:pPr>
      <w:r w:rsidRPr="00617E05">
        <w:rPr>
          <w:rFonts w:ascii="Verdana" w:hAnsi="Verdana" w:cs="Arial"/>
          <w:b/>
          <w:sz w:val="20"/>
        </w:rPr>
        <w:t>15. POSSÍVEIS IMPACTOS AMBIENTAIS</w:t>
      </w:r>
    </w:p>
    <w:p w14:paraId="61E46A46" w14:textId="77777777" w:rsidR="00B92767" w:rsidRPr="00617E05" w:rsidRDefault="00000000" w:rsidP="00617E05">
      <w:pPr>
        <w:spacing w:line="276" w:lineRule="auto"/>
        <w:jc w:val="both"/>
        <w:rPr>
          <w:rFonts w:ascii="Verdana" w:hAnsi="Verdana"/>
          <w:sz w:val="20"/>
        </w:rPr>
      </w:pPr>
      <w:r w:rsidRPr="00617E05">
        <w:rPr>
          <w:rFonts w:ascii="Verdana" w:hAnsi="Verdana"/>
          <w:sz w:val="20"/>
        </w:rPr>
        <w:t xml:space="preserve">15.1. </w:t>
      </w:r>
      <w:r w:rsidRPr="00617E05">
        <w:rPr>
          <w:rFonts w:ascii="Verdana" w:hAnsi="Verdana" w:cs="Arial"/>
          <w:color w:val="000000"/>
          <w:sz w:val="20"/>
          <w:lang w:eastAsia="zh-CN"/>
        </w:rPr>
        <w:t>Não há previsão de impacto ambiental para a contratação em tela.</w:t>
      </w:r>
    </w:p>
    <w:p w14:paraId="12CDE4F6" w14:textId="77777777" w:rsidR="00B92767" w:rsidRPr="00617E05" w:rsidRDefault="00B92767" w:rsidP="00617E05">
      <w:pPr>
        <w:spacing w:line="276" w:lineRule="auto"/>
        <w:jc w:val="both"/>
        <w:rPr>
          <w:rFonts w:ascii="Verdana" w:hAnsi="Verdana" w:cs="Arial"/>
          <w:color w:val="000000"/>
          <w:sz w:val="20"/>
          <w:lang w:eastAsia="zh-CN"/>
        </w:rPr>
      </w:pPr>
    </w:p>
    <w:p w14:paraId="7FD5698F" w14:textId="77777777" w:rsidR="00B92767" w:rsidRPr="00617E05" w:rsidRDefault="00000000" w:rsidP="00617E05">
      <w:pPr>
        <w:spacing w:line="276" w:lineRule="auto"/>
        <w:jc w:val="both"/>
        <w:rPr>
          <w:rFonts w:ascii="Verdana" w:hAnsi="Verdana" w:cs="Arial"/>
          <w:b/>
          <w:sz w:val="20"/>
        </w:rPr>
      </w:pPr>
      <w:r w:rsidRPr="00617E05">
        <w:rPr>
          <w:rFonts w:ascii="Verdana" w:hAnsi="Verdana" w:cs="Arial"/>
          <w:b/>
          <w:sz w:val="20"/>
        </w:rPr>
        <w:t>16. DECLARAÇÃO DE VIABILIDADE</w:t>
      </w:r>
    </w:p>
    <w:p w14:paraId="393F9BFE" w14:textId="37020A67" w:rsidR="00B92767" w:rsidRPr="00617E05" w:rsidRDefault="00000000" w:rsidP="00617E05">
      <w:pPr>
        <w:spacing w:line="276" w:lineRule="auto"/>
        <w:jc w:val="both"/>
        <w:rPr>
          <w:rFonts w:ascii="Verdana" w:hAnsi="Verdana" w:cs="Arial"/>
          <w:sz w:val="20"/>
        </w:rPr>
      </w:pPr>
      <w:r w:rsidRPr="00617E05">
        <w:rPr>
          <w:rFonts w:ascii="Verdana" w:hAnsi="Verdana" w:cs="Arial"/>
          <w:sz w:val="20"/>
        </w:rPr>
        <w:t>16.1. Neste sentido, a equipe de planejamento do ETP e de acordo com a autoridade requerente, declara viável esta contratação, com base nos elementos apresentados neste documento.</w:t>
      </w:r>
    </w:p>
    <w:p w14:paraId="585041A7" w14:textId="6455F31F" w:rsidR="00B92767" w:rsidRPr="00617E05" w:rsidRDefault="00000000" w:rsidP="00617E05">
      <w:pPr>
        <w:spacing w:line="276" w:lineRule="auto"/>
        <w:jc w:val="both"/>
        <w:rPr>
          <w:rFonts w:ascii="Verdana" w:hAnsi="Verdana"/>
          <w:sz w:val="20"/>
        </w:rPr>
      </w:pPr>
      <w:r w:rsidRPr="00617E05">
        <w:rPr>
          <w:rFonts w:ascii="Verdana" w:hAnsi="Verdana" w:cs="Arial"/>
          <w:sz w:val="20"/>
        </w:rPr>
        <w:t xml:space="preserve">16.2. Considerando a necessidade de aquisição dos produtos decidiu-se pela contratação por </w:t>
      </w:r>
      <w:r w:rsidRPr="00617E05">
        <w:rPr>
          <w:rFonts w:ascii="Verdana" w:hAnsi="Verdana" w:cs="Arial"/>
          <w:color w:val="000000"/>
          <w:sz w:val="20"/>
          <w:lang w:eastAsia="zh-CN"/>
        </w:rPr>
        <w:t xml:space="preserve">dispensa </w:t>
      </w:r>
      <w:r w:rsidRPr="00617E05">
        <w:rPr>
          <w:rFonts w:ascii="Verdana" w:hAnsi="Verdana" w:cs="Arial"/>
          <w:sz w:val="20"/>
        </w:rPr>
        <w:t>de licitação.</w:t>
      </w:r>
    </w:p>
    <w:p w14:paraId="19F39077" w14:textId="77777777" w:rsidR="00B92767" w:rsidRPr="00617E05" w:rsidRDefault="00B92767" w:rsidP="00617E05">
      <w:pPr>
        <w:spacing w:line="276" w:lineRule="auto"/>
        <w:jc w:val="both"/>
        <w:rPr>
          <w:rFonts w:ascii="Verdana" w:hAnsi="Verdana" w:cs="Arial"/>
          <w:sz w:val="20"/>
        </w:rPr>
      </w:pPr>
    </w:p>
    <w:p w14:paraId="2FF9F52E" w14:textId="77777777" w:rsidR="00B92767" w:rsidRPr="00617E05" w:rsidRDefault="00000000" w:rsidP="00617E05">
      <w:pPr>
        <w:suppressAutoHyphens w:val="0"/>
        <w:spacing w:line="276" w:lineRule="auto"/>
        <w:jc w:val="both"/>
        <w:rPr>
          <w:rFonts w:ascii="Verdana" w:hAnsi="Verdana"/>
          <w:sz w:val="20"/>
        </w:rPr>
      </w:pPr>
      <w:r w:rsidRPr="00617E05">
        <w:rPr>
          <w:rFonts w:ascii="Verdana" w:hAnsi="Verdana" w:cs="Arial"/>
          <w:b/>
          <w:color w:val="000000"/>
          <w:sz w:val="20"/>
        </w:rPr>
        <w:t>17. RESULTADOS PRETENDIDOS COM A CONTRATAÇÃO</w:t>
      </w:r>
    </w:p>
    <w:p w14:paraId="233FB849" w14:textId="73A7886E"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 xml:space="preserve">17.1. Considerando que o objeto em tela </w:t>
      </w:r>
      <w:r w:rsidR="00617E05" w:rsidRPr="00617E05">
        <w:rPr>
          <w:rFonts w:ascii="Verdana" w:hAnsi="Verdana" w:cs="Arial"/>
          <w:color w:val="000000"/>
          <w:sz w:val="20"/>
        </w:rPr>
        <w:t>se trata</w:t>
      </w:r>
      <w:r w:rsidRPr="00617E05">
        <w:rPr>
          <w:rFonts w:ascii="Verdana" w:hAnsi="Verdana" w:cs="Arial"/>
          <w:color w:val="000000"/>
          <w:sz w:val="20"/>
        </w:rPr>
        <w:t xml:space="preserve"> de iniciativa da Secretaria Municipal de Esportes e Lazer, no sentido da Contratação de empresa especializada, por meio de dispensa de licitação, para prestação de serviços de locação de tendas.</w:t>
      </w:r>
    </w:p>
    <w:p w14:paraId="5E8D8270"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lastRenderedPageBreak/>
        <w:t>17.2. Considerando que esta Municipalidade não possui o portal de cronometragem, tampouco empresa já contratada para esta finalidade, é imprescindível tal contratação, a fim de garantir a boa execução do evento esportivo alusivo à 4ª Corrida e Caminhada de São Gabriel da Palha.</w:t>
      </w:r>
    </w:p>
    <w:p w14:paraId="75D1EC2F"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17.3. Considerando, por fim, as necessidades e justificativas apresentadas no ETP, justifica-se a viabilidade da contratação pretendida.</w:t>
      </w:r>
    </w:p>
    <w:p w14:paraId="115EBDB0" w14:textId="77777777" w:rsidR="00B92767" w:rsidRPr="00617E05" w:rsidRDefault="00B92767" w:rsidP="00617E05">
      <w:pPr>
        <w:spacing w:line="276" w:lineRule="auto"/>
        <w:jc w:val="both"/>
        <w:rPr>
          <w:rFonts w:ascii="Verdana" w:hAnsi="Verdana" w:cs="Arial"/>
          <w:b/>
          <w:sz w:val="20"/>
        </w:rPr>
      </w:pPr>
    </w:p>
    <w:p w14:paraId="7A9FD117" w14:textId="77777777" w:rsidR="00B92767" w:rsidRPr="00617E05" w:rsidRDefault="00000000" w:rsidP="00617E05">
      <w:pPr>
        <w:spacing w:line="276" w:lineRule="auto"/>
        <w:jc w:val="both"/>
        <w:rPr>
          <w:rFonts w:ascii="Verdana" w:hAnsi="Verdana"/>
          <w:sz w:val="20"/>
        </w:rPr>
      </w:pPr>
      <w:r w:rsidRPr="00617E05">
        <w:rPr>
          <w:rFonts w:ascii="Verdana" w:hAnsi="Verdana" w:cs="Arial"/>
          <w:b/>
          <w:color w:val="000000"/>
          <w:sz w:val="20"/>
        </w:rPr>
        <w:t>18. PROVIDÊNCIAS A SEREM ADOTADAS</w:t>
      </w:r>
    </w:p>
    <w:p w14:paraId="60255C7C" w14:textId="77777777" w:rsidR="00B92767" w:rsidRPr="00617E05" w:rsidRDefault="00000000" w:rsidP="00617E05">
      <w:pPr>
        <w:spacing w:line="276" w:lineRule="auto"/>
        <w:jc w:val="both"/>
        <w:rPr>
          <w:rFonts w:ascii="Verdana" w:hAnsi="Verdana"/>
          <w:sz w:val="20"/>
        </w:rPr>
      </w:pPr>
      <w:r w:rsidRPr="00617E05">
        <w:rPr>
          <w:rFonts w:ascii="Verdana" w:hAnsi="Verdana" w:cs="Arial"/>
          <w:b/>
          <w:color w:val="000000"/>
          <w:sz w:val="20"/>
        </w:rPr>
        <w:tab/>
        <w:t>18.1 Recursos materiais e humanos</w:t>
      </w:r>
    </w:p>
    <w:p w14:paraId="1459E814"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18.1.1. Além da Equipe de Gestão do Contrato, as Secretarias envolvidas disponibilizarão recursos materiais e humanos, para acompanhamento dos contratos e da prestação dos serviços pela contratada.</w:t>
      </w:r>
    </w:p>
    <w:p w14:paraId="5828F160"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 xml:space="preserve">18.2. As secretarias envolvidas na contratação deverão acompanhar, fiscalizar, comprovar e relatar, por escrito, as eventuais irregularidades na execução dos serviços, através dos Fiscais de Contrato </w:t>
      </w:r>
      <w:r w:rsidRPr="00617E05">
        <w:rPr>
          <w:rFonts w:ascii="Verdana" w:hAnsi="Verdana"/>
          <w:color w:val="000000"/>
          <w:sz w:val="20"/>
        </w:rPr>
        <w:t>(Técnicos e Administrativos)</w:t>
      </w:r>
      <w:r w:rsidRPr="00617E05">
        <w:rPr>
          <w:rFonts w:ascii="Verdana" w:hAnsi="Verdana" w:cs="Arial"/>
          <w:color w:val="000000"/>
          <w:sz w:val="20"/>
        </w:rPr>
        <w:t>. Deverão ser nomeados quantidade de fiscais suficientes para um efetivo acompanhamento da execução do contrato, caso houver.</w:t>
      </w:r>
    </w:p>
    <w:p w14:paraId="35C0CCDD" w14:textId="77777777" w:rsidR="00B92767" w:rsidRPr="00617E05" w:rsidRDefault="00B92767" w:rsidP="00617E05">
      <w:pPr>
        <w:spacing w:line="276" w:lineRule="auto"/>
        <w:jc w:val="both"/>
        <w:rPr>
          <w:rFonts w:ascii="Verdana" w:hAnsi="Verdana"/>
          <w:color w:val="000000"/>
          <w:sz w:val="20"/>
        </w:rPr>
      </w:pPr>
    </w:p>
    <w:p w14:paraId="407FFDB9" w14:textId="77777777" w:rsidR="00B92767" w:rsidRPr="00617E05" w:rsidRDefault="00000000" w:rsidP="00617E05">
      <w:pPr>
        <w:spacing w:line="276" w:lineRule="auto"/>
        <w:jc w:val="both"/>
        <w:rPr>
          <w:rFonts w:ascii="Verdana" w:hAnsi="Verdana"/>
          <w:sz w:val="20"/>
        </w:rPr>
      </w:pPr>
      <w:r w:rsidRPr="00617E05">
        <w:rPr>
          <w:rFonts w:ascii="Verdana" w:hAnsi="Verdana" w:cs="Arial"/>
          <w:b/>
          <w:color w:val="000000"/>
          <w:sz w:val="20"/>
        </w:rPr>
        <w:tab/>
        <w:t>18.3 Descontinuidades da Prestação do Serviço</w:t>
      </w:r>
    </w:p>
    <w:p w14:paraId="093567F8"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 xml:space="preserve">18.3.1. No caso de descontinuidade e/ou paralisação, o gestor do contrato tomará as providências cabíveis, de acordo com cláusulas do edital e contrato, visando sanar problemas por ventura ocorridos. </w:t>
      </w:r>
    </w:p>
    <w:p w14:paraId="60E24CB0" w14:textId="77777777" w:rsidR="00B92767" w:rsidRPr="00617E05" w:rsidRDefault="00B92767" w:rsidP="00617E05">
      <w:pPr>
        <w:spacing w:line="276" w:lineRule="auto"/>
        <w:jc w:val="both"/>
        <w:rPr>
          <w:rFonts w:ascii="Verdana" w:hAnsi="Verdana"/>
          <w:sz w:val="20"/>
        </w:rPr>
      </w:pPr>
    </w:p>
    <w:p w14:paraId="64A4F399" w14:textId="77777777" w:rsidR="00B92767" w:rsidRPr="00617E05" w:rsidRDefault="00000000" w:rsidP="00617E05">
      <w:pPr>
        <w:spacing w:line="276" w:lineRule="auto"/>
        <w:jc w:val="both"/>
        <w:rPr>
          <w:rFonts w:ascii="Verdana" w:hAnsi="Verdana"/>
          <w:b/>
          <w:bCs/>
          <w:sz w:val="20"/>
        </w:rPr>
      </w:pPr>
      <w:r w:rsidRPr="00617E05">
        <w:rPr>
          <w:rFonts w:ascii="Verdana" w:hAnsi="Verdana"/>
          <w:b/>
          <w:bCs/>
          <w:sz w:val="20"/>
        </w:rPr>
        <w:t xml:space="preserve">19. ADEQUAÇÃO ORÇAMENTÁRIA </w:t>
      </w:r>
    </w:p>
    <w:p w14:paraId="2722117F" w14:textId="77777777" w:rsidR="00B92767" w:rsidRPr="00617E05" w:rsidRDefault="00000000" w:rsidP="00617E05">
      <w:pPr>
        <w:spacing w:line="276" w:lineRule="auto"/>
        <w:jc w:val="both"/>
        <w:rPr>
          <w:rFonts w:ascii="Verdana" w:hAnsi="Verdana"/>
          <w:sz w:val="20"/>
        </w:rPr>
      </w:pPr>
      <w:r w:rsidRPr="00617E05">
        <w:rPr>
          <w:rFonts w:ascii="Verdana" w:hAnsi="Verdana"/>
          <w:sz w:val="20"/>
        </w:rPr>
        <w:t>19.1 As despesas decorrentes da presente contratação correrão à conta de recursos específicos consignados no Lei Orçamentária Anual, bem como requisição do sistema presente nos autos, sendo a contratação será atendida pela seguinte dotação:</w:t>
      </w:r>
    </w:p>
    <w:p w14:paraId="6105F19A" w14:textId="77777777" w:rsidR="00B92767" w:rsidRPr="00617E05" w:rsidRDefault="00B92767" w:rsidP="00617E05">
      <w:pPr>
        <w:spacing w:line="276" w:lineRule="auto"/>
        <w:jc w:val="both"/>
        <w:rPr>
          <w:rFonts w:ascii="Verdana" w:hAnsi="Verdana"/>
          <w:sz w:val="20"/>
        </w:rPr>
      </w:pPr>
    </w:p>
    <w:p w14:paraId="3C129130" w14:textId="3B3681BB" w:rsidR="00B92767" w:rsidRPr="00617E05" w:rsidRDefault="00000000" w:rsidP="00617E05">
      <w:pPr>
        <w:spacing w:line="276" w:lineRule="auto"/>
        <w:jc w:val="both"/>
        <w:rPr>
          <w:rFonts w:ascii="Verdana" w:hAnsi="Verdana"/>
          <w:color w:val="000000"/>
          <w:sz w:val="20"/>
        </w:rPr>
      </w:pPr>
      <w:r w:rsidRPr="00617E05">
        <w:rPr>
          <w:rFonts w:ascii="Verdana" w:hAnsi="Verdana"/>
          <w:color w:val="000000"/>
          <w:sz w:val="20"/>
        </w:rPr>
        <w:t>FICHA - FONTE 00335-15000000000 no valor de R$ 3.800,00 (três mil e oitocentos reais)</w:t>
      </w:r>
    </w:p>
    <w:p w14:paraId="2F58BC06" w14:textId="77777777" w:rsidR="00B92767" w:rsidRPr="00617E05" w:rsidRDefault="00B92767" w:rsidP="00617E05">
      <w:pPr>
        <w:spacing w:line="276" w:lineRule="auto"/>
        <w:jc w:val="both"/>
        <w:rPr>
          <w:rFonts w:ascii="Verdana" w:hAnsi="Verdana"/>
          <w:sz w:val="20"/>
        </w:rPr>
      </w:pPr>
    </w:p>
    <w:p w14:paraId="7A3206FF" w14:textId="77777777" w:rsidR="00B92767" w:rsidRPr="00617E05" w:rsidRDefault="00000000" w:rsidP="00617E05">
      <w:pPr>
        <w:spacing w:line="276" w:lineRule="auto"/>
        <w:jc w:val="both"/>
        <w:rPr>
          <w:rFonts w:ascii="Verdana" w:hAnsi="Verdana"/>
          <w:sz w:val="20"/>
        </w:rPr>
      </w:pPr>
      <w:r w:rsidRPr="00617E05">
        <w:rPr>
          <w:rFonts w:ascii="Verdana" w:hAnsi="Verdana"/>
          <w:b/>
          <w:bCs/>
          <w:sz w:val="20"/>
        </w:rPr>
        <w:t>20.</w:t>
      </w:r>
      <w:r w:rsidRPr="00617E05">
        <w:rPr>
          <w:rFonts w:ascii="Verdana" w:hAnsi="Verdana"/>
          <w:sz w:val="20"/>
        </w:rPr>
        <w:t xml:space="preserve"> </w:t>
      </w:r>
      <w:r w:rsidRPr="00617E05">
        <w:rPr>
          <w:rFonts w:ascii="Verdana" w:hAnsi="Verdana" w:cs="Arial"/>
          <w:b/>
          <w:bCs/>
          <w:color w:val="000000"/>
          <w:sz w:val="20"/>
        </w:rPr>
        <w:t>DOS RESPONSÁVEIS PELA ELABORAÇÃO DO TERMO DE REFERÊNCIA</w:t>
      </w:r>
    </w:p>
    <w:p w14:paraId="6C435627" w14:textId="77777777" w:rsidR="00B92767" w:rsidRPr="00617E05" w:rsidRDefault="00000000" w:rsidP="00617E05">
      <w:pPr>
        <w:spacing w:line="276" w:lineRule="auto"/>
        <w:jc w:val="both"/>
        <w:rPr>
          <w:rFonts w:ascii="Verdana" w:hAnsi="Verdana"/>
          <w:sz w:val="20"/>
        </w:rPr>
      </w:pPr>
      <w:r w:rsidRPr="00617E05">
        <w:rPr>
          <w:rFonts w:ascii="Verdana" w:hAnsi="Verdana" w:cs="Arial"/>
          <w:color w:val="000000"/>
          <w:sz w:val="20"/>
        </w:rPr>
        <w:t>20.1. A compilação de parte das informações mencionados na elaboração deste Termo de Referência foram estruturadas através do ETP – Estudo Técnico Preliminar elaborado pela secretaria requisitante.</w:t>
      </w:r>
    </w:p>
    <w:p w14:paraId="6E4CF733" w14:textId="77777777" w:rsidR="00B92767" w:rsidRPr="00617E05" w:rsidRDefault="00B92767" w:rsidP="00617E05">
      <w:pPr>
        <w:spacing w:line="276" w:lineRule="auto"/>
        <w:jc w:val="both"/>
        <w:rPr>
          <w:rFonts w:ascii="Verdana" w:hAnsi="Verdana" w:cs="Arial"/>
          <w:color w:val="000000"/>
          <w:sz w:val="20"/>
        </w:rPr>
      </w:pPr>
    </w:p>
    <w:p w14:paraId="19B44210" w14:textId="77777777" w:rsidR="00B92767" w:rsidRPr="00617E05" w:rsidRDefault="00B92767" w:rsidP="00617E05">
      <w:pPr>
        <w:spacing w:line="276" w:lineRule="auto"/>
        <w:jc w:val="both"/>
        <w:rPr>
          <w:rFonts w:ascii="Verdana" w:hAnsi="Verdana"/>
          <w:sz w:val="20"/>
        </w:rPr>
      </w:pPr>
    </w:p>
    <w:p w14:paraId="33570DE5" w14:textId="77777777" w:rsidR="00B92767" w:rsidRPr="00617E05" w:rsidRDefault="00000000" w:rsidP="00617E05">
      <w:pPr>
        <w:spacing w:line="276" w:lineRule="auto"/>
        <w:jc w:val="right"/>
        <w:rPr>
          <w:rFonts w:ascii="Verdana" w:hAnsi="Verdana"/>
          <w:sz w:val="20"/>
        </w:rPr>
      </w:pPr>
      <w:r w:rsidRPr="00617E05">
        <w:rPr>
          <w:rFonts w:ascii="Verdana" w:hAnsi="Verdana"/>
          <w:sz w:val="20"/>
        </w:rPr>
        <w:t>São Gabriel da Palha, 14</w:t>
      </w:r>
      <w:r w:rsidRPr="00617E05">
        <w:rPr>
          <w:rFonts w:ascii="Verdana" w:hAnsi="Verdana"/>
          <w:color w:val="000000"/>
          <w:sz w:val="20"/>
        </w:rPr>
        <w:t xml:space="preserve"> de março de 2025</w:t>
      </w:r>
    </w:p>
    <w:p w14:paraId="2DBCD8DE" w14:textId="77777777" w:rsidR="00B92767" w:rsidRPr="00617E05" w:rsidRDefault="00B92767" w:rsidP="00617E05">
      <w:pPr>
        <w:spacing w:line="276" w:lineRule="auto"/>
        <w:jc w:val="both"/>
        <w:rPr>
          <w:rFonts w:ascii="Verdana" w:hAnsi="Verdana"/>
          <w:sz w:val="20"/>
        </w:rPr>
      </w:pPr>
    </w:p>
    <w:p w14:paraId="40D88BD9" w14:textId="77777777" w:rsidR="00B92767" w:rsidRPr="00617E05" w:rsidRDefault="00B92767" w:rsidP="00617E05">
      <w:pPr>
        <w:spacing w:line="276" w:lineRule="auto"/>
        <w:jc w:val="both"/>
        <w:rPr>
          <w:rFonts w:ascii="Verdana" w:hAnsi="Verdana" w:cs="Arial"/>
          <w:b/>
          <w:bCs/>
          <w:sz w:val="20"/>
        </w:rPr>
      </w:pPr>
    </w:p>
    <w:p w14:paraId="4E79DD72" w14:textId="77777777" w:rsidR="00B92767" w:rsidRPr="00617E05" w:rsidRDefault="00B92767" w:rsidP="00617E05">
      <w:pPr>
        <w:spacing w:line="276" w:lineRule="auto"/>
        <w:jc w:val="both"/>
        <w:rPr>
          <w:rFonts w:ascii="Verdana" w:hAnsi="Verdana" w:cs="Arial"/>
          <w:b/>
          <w:bCs/>
          <w:sz w:val="20"/>
        </w:rPr>
      </w:pPr>
    </w:p>
    <w:p w14:paraId="3431418C" w14:textId="77777777" w:rsidR="00B92767" w:rsidRPr="00617E05" w:rsidRDefault="00000000" w:rsidP="00617E05">
      <w:pPr>
        <w:spacing w:line="276" w:lineRule="auto"/>
        <w:jc w:val="both"/>
        <w:rPr>
          <w:rFonts w:ascii="Verdana" w:hAnsi="Verdana" w:cs="Arial"/>
          <w:b/>
          <w:bCs/>
          <w:sz w:val="20"/>
        </w:rPr>
      </w:pPr>
      <w:r w:rsidRPr="00617E05">
        <w:rPr>
          <w:rFonts w:ascii="Verdana" w:hAnsi="Verdana" w:cs="Arial"/>
          <w:b/>
          <w:bCs/>
          <w:sz w:val="20"/>
        </w:rPr>
        <w:t>Elaborado por:</w:t>
      </w:r>
    </w:p>
    <w:p w14:paraId="60AC573F" w14:textId="77777777" w:rsidR="00B92767" w:rsidRPr="00617E05" w:rsidRDefault="00B92767" w:rsidP="00617E05">
      <w:pPr>
        <w:spacing w:line="276" w:lineRule="auto"/>
        <w:jc w:val="both"/>
        <w:rPr>
          <w:rFonts w:ascii="Verdana" w:hAnsi="Verdana" w:cs="Arial"/>
          <w:b/>
          <w:bCs/>
          <w:sz w:val="20"/>
        </w:rPr>
      </w:pPr>
    </w:p>
    <w:p w14:paraId="4E9BFF5A" w14:textId="77777777" w:rsidR="00B92767" w:rsidRPr="00617E05" w:rsidRDefault="00B92767" w:rsidP="00617E05">
      <w:pPr>
        <w:spacing w:line="276" w:lineRule="auto"/>
        <w:jc w:val="both"/>
        <w:rPr>
          <w:rFonts w:ascii="Verdana" w:hAnsi="Verdana" w:cs="Arial"/>
          <w:b/>
          <w:bCs/>
          <w:sz w:val="20"/>
        </w:rPr>
      </w:pPr>
    </w:p>
    <w:p w14:paraId="519FF603" w14:textId="77777777" w:rsidR="00B92767" w:rsidRPr="00617E05" w:rsidRDefault="00B92767" w:rsidP="00617E05">
      <w:pPr>
        <w:spacing w:line="276" w:lineRule="auto"/>
        <w:jc w:val="both"/>
        <w:rPr>
          <w:rFonts w:ascii="Verdana" w:hAnsi="Verdana" w:cs="Arial"/>
          <w:b/>
          <w:bCs/>
          <w:sz w:val="20"/>
        </w:rPr>
      </w:pPr>
    </w:p>
    <w:p w14:paraId="00ADB486" w14:textId="77777777" w:rsidR="00B92767" w:rsidRPr="00617E05" w:rsidRDefault="00000000" w:rsidP="00617E05">
      <w:pPr>
        <w:spacing w:line="276" w:lineRule="auto"/>
        <w:rPr>
          <w:rFonts w:ascii="Verdana" w:hAnsi="Verdana"/>
          <w:sz w:val="20"/>
        </w:rPr>
      </w:pPr>
      <w:r w:rsidRPr="00617E05">
        <w:rPr>
          <w:rFonts w:ascii="Verdana" w:hAnsi="Verdana" w:cs="Arial"/>
          <w:sz w:val="20"/>
        </w:rPr>
        <w:t>RUTH BARBARA DA SILWA NASCIMENTO</w:t>
      </w:r>
    </w:p>
    <w:p w14:paraId="22F32D95" w14:textId="77777777" w:rsidR="00B92767" w:rsidRPr="00617E05" w:rsidRDefault="00000000" w:rsidP="00617E05">
      <w:pPr>
        <w:spacing w:line="276" w:lineRule="auto"/>
        <w:rPr>
          <w:rFonts w:ascii="Verdana" w:hAnsi="Verdana"/>
          <w:sz w:val="20"/>
        </w:rPr>
      </w:pPr>
      <w:r w:rsidRPr="00617E05">
        <w:rPr>
          <w:rFonts w:ascii="Verdana" w:hAnsi="Verdana" w:cs="Arial"/>
          <w:sz w:val="20"/>
        </w:rPr>
        <w:t>Assistente Administrativo</w:t>
      </w:r>
    </w:p>
    <w:p w14:paraId="662869BF" w14:textId="77777777" w:rsidR="00B92767" w:rsidRPr="00617E05" w:rsidRDefault="00000000" w:rsidP="00617E05">
      <w:pPr>
        <w:suppressAutoHyphens w:val="0"/>
        <w:spacing w:line="276" w:lineRule="auto"/>
        <w:rPr>
          <w:rFonts w:ascii="Verdana" w:hAnsi="Verdana"/>
          <w:sz w:val="20"/>
        </w:rPr>
      </w:pPr>
      <w:bookmarkStart w:id="4" w:name="art122%25252525252525252525252525252525C"/>
      <w:bookmarkStart w:id="5" w:name="_GoBack3112"/>
      <w:bookmarkStart w:id="6" w:name="_GoBack14"/>
      <w:bookmarkStart w:id="7" w:name="_GoBack12"/>
      <w:bookmarkStart w:id="8" w:name="_GoBack21"/>
      <w:bookmarkStart w:id="9" w:name="_GoBack3211"/>
      <w:bookmarkStart w:id="10" w:name="_GoBack121"/>
      <w:bookmarkStart w:id="11" w:name="art122%252525252525252525252525252525252"/>
      <w:bookmarkStart w:id="12" w:name="art122%252525252525252525252525252525251"/>
      <w:bookmarkStart w:id="13" w:name="art122%252525252525252525252525252525253"/>
      <w:bookmarkEnd w:id="4"/>
      <w:bookmarkEnd w:id="5"/>
      <w:bookmarkEnd w:id="6"/>
      <w:bookmarkEnd w:id="7"/>
      <w:bookmarkEnd w:id="8"/>
      <w:bookmarkEnd w:id="9"/>
      <w:bookmarkEnd w:id="10"/>
      <w:bookmarkEnd w:id="11"/>
      <w:bookmarkEnd w:id="12"/>
      <w:bookmarkEnd w:id="13"/>
      <w:r w:rsidRPr="00617E05">
        <w:rPr>
          <w:rFonts w:ascii="Verdana" w:hAnsi="Verdana" w:cs="Arial"/>
          <w:color w:val="000000"/>
          <w:sz w:val="20"/>
        </w:rPr>
        <w:t xml:space="preserve"> </w:t>
      </w:r>
      <w:hyperlink r:id="rId15">
        <w:r w:rsidRPr="00617E05">
          <w:rPr>
            <w:rFonts w:ascii="Verdana" w:hAnsi="Verdana" w:cs="Arial"/>
            <w:color w:val="000000"/>
            <w:sz w:val="20"/>
          </w:rPr>
          <w:t>Mat. nº 002983</w:t>
        </w:r>
      </w:hyperlink>
      <w:bookmarkStart w:id="14" w:name="art122%252525252525252525252525252525254"/>
      <w:bookmarkEnd w:id="14"/>
    </w:p>
    <w:sectPr w:rsidR="00B92767" w:rsidRPr="00617E05" w:rsidSect="00617E05">
      <w:headerReference w:type="default" r:id="rId16"/>
      <w:footerReference w:type="default" r:id="rId17"/>
      <w:pgSz w:w="11906" w:h="16838"/>
      <w:pgMar w:top="851" w:right="905" w:bottom="851" w:left="1517" w:header="227" w:footer="262"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C984" w14:textId="77777777" w:rsidR="00FE4973" w:rsidRDefault="00FE4973">
      <w:r>
        <w:separator/>
      </w:r>
    </w:p>
  </w:endnote>
  <w:endnote w:type="continuationSeparator" w:id="0">
    <w:p w14:paraId="376A6DA8" w14:textId="77777777" w:rsidR="00FE4973" w:rsidRDefault="00FE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503E1" w14:textId="77777777" w:rsidR="00B92767"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60329ADD" w14:textId="77777777" w:rsidR="00B92767"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FA8B" w14:textId="77777777" w:rsidR="00FE4973" w:rsidRDefault="00FE4973">
      <w:r>
        <w:separator/>
      </w:r>
    </w:p>
  </w:footnote>
  <w:footnote w:type="continuationSeparator" w:id="0">
    <w:p w14:paraId="199EF48C" w14:textId="77777777" w:rsidR="00FE4973" w:rsidRDefault="00FE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EDDD" w14:textId="77777777" w:rsidR="00B92767" w:rsidRDefault="00B92767">
    <w:pPr>
      <w:rPr>
        <w:rFonts w:ascii="Verdana" w:hAnsi="Verdana"/>
        <w:sz w:val="26"/>
        <w:szCs w:val="26"/>
      </w:rPr>
    </w:pPr>
  </w:p>
  <w:p w14:paraId="22831E3D" w14:textId="77777777" w:rsidR="00B92767" w:rsidRDefault="00000000">
    <w:pPr>
      <w:rPr>
        <w:rFonts w:ascii="Verdana" w:hAnsi="Verdana"/>
        <w:sz w:val="26"/>
        <w:szCs w:val="26"/>
      </w:rPr>
    </w:pPr>
    <w:r>
      <w:rPr>
        <w:rFonts w:ascii="Verdana" w:hAnsi="Verdana"/>
        <w:noProof/>
        <w:sz w:val="26"/>
        <w:szCs w:val="26"/>
      </w:rPr>
      <w:drawing>
        <wp:anchor distT="0" distB="0" distL="114300" distR="114300" simplePos="0" relativeHeight="15" behindDoc="1" locked="0" layoutInCell="0" allowOverlap="1" wp14:anchorId="514CD162" wp14:editId="0B098701">
          <wp:simplePos x="0" y="0"/>
          <wp:positionH relativeFrom="column">
            <wp:posOffset>-137160</wp:posOffset>
          </wp:positionH>
          <wp:positionV relativeFrom="paragraph">
            <wp:posOffset>83820</wp:posOffset>
          </wp:positionV>
          <wp:extent cx="647700" cy="542925"/>
          <wp:effectExtent l="0" t="0" r="0" b="0"/>
          <wp:wrapSquare wrapText="bothSides"/>
          <wp:docPr id="4" name="Image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B2BD3D1" w14:textId="77777777" w:rsidR="00B92767"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7B69C19A" w14:textId="77777777" w:rsidR="00B92767" w:rsidRDefault="00B92767">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2767"/>
    <w:rsid w:val="00260572"/>
    <w:rsid w:val="00617E05"/>
    <w:rsid w:val="009E341D"/>
    <w:rsid w:val="00AE2E1C"/>
    <w:rsid w:val="00B92767"/>
    <w:rsid w:val="00E2689B"/>
    <w:rsid w:val="00FE49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C626F"/>
  <w15:docId w15:val="{D7AA1396-4A2E-4EE7-A7B4-F6627189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st.jus.br/" TargetMode="Externa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internet.sefaz.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yperlink" Target="https://www.planalto.gov.br/ccivil_03/leis/lcp/lcp123.htm" TargetMode="External"/><Relationship Id="rId10" Type="http://schemas.openxmlformats.org/officeDocument/2006/relationships/hyperlink" Target="https://www.tcees.tc.br/portal-da-transparencia/consultas/lista-d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809</TotalTime>
  <Pages>10</Pages>
  <Words>4786</Words>
  <Characters>25847</Characters>
  <Application>Microsoft Office Word</Application>
  <DocSecurity>0</DocSecurity>
  <Lines>215</Lines>
  <Paragraphs>61</Paragraphs>
  <ScaleCrop>false</ScaleCrop>
  <Company/>
  <LinksUpToDate>false</LinksUpToDate>
  <CharactersWithSpaces>30572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133</cp:revision>
  <cp:lastPrinted>2025-03-31T17:38:00Z</cp:lastPrinted>
  <dcterms:created xsi:type="dcterms:W3CDTF">2025-03-31T17:24:00Z</dcterms:created>
  <dcterms:modified xsi:type="dcterms:W3CDTF">2025-03-31T17:38:00Z</dcterms:modified>
  <dc:language>pt-BR</dc:language>
</cp:coreProperties>
</file>